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ADF" w:rsidRPr="00E42455" w:rsidRDefault="00373ADF" w:rsidP="00E42455">
      <w:pPr>
        <w:autoSpaceDE w:val="0"/>
        <w:autoSpaceDN w:val="0"/>
        <w:adjustRightInd w:val="0"/>
        <w:spacing w:after="0" w:line="240" w:lineRule="auto"/>
        <w:rPr>
          <w:rFonts w:ascii="Verdana" w:hAnsi="Verdana" w:cs="Verdana"/>
          <w:color w:val="000000"/>
          <w:sz w:val="20"/>
          <w:szCs w:val="20"/>
        </w:rPr>
      </w:pPr>
      <w:bookmarkStart w:id="0" w:name="_GoBack"/>
      <w:r w:rsidRPr="00E42455">
        <w:rPr>
          <w:rFonts w:ascii="Verdana" w:hAnsi="Verdana" w:cs="Verdana"/>
          <w:color w:val="000000"/>
          <w:sz w:val="20"/>
          <w:szCs w:val="20"/>
        </w:rPr>
        <w:t>District Court - Schedule C - Forms in civil proceedings</w:t>
      </w:r>
    </w:p>
    <w:p w:rsidR="00373ADF" w:rsidRPr="00E42455" w:rsidRDefault="00373ADF" w:rsidP="008C5725">
      <w:pPr>
        <w:spacing w:after="0" w:line="240" w:lineRule="auto"/>
        <w:rPr>
          <w:rFonts w:ascii="Verdana" w:eastAsia="Times New Roman" w:hAnsi="Verdana" w:cs="Arial"/>
          <w:color w:val="000000"/>
          <w:sz w:val="20"/>
          <w:szCs w:val="20"/>
          <w:lang w:eastAsia="en-IE"/>
        </w:rPr>
      </w:pPr>
    </w:p>
    <w:p w:rsidR="008C5725" w:rsidRPr="00E42455" w:rsidRDefault="008C5725" w:rsidP="00E42455">
      <w:pPr>
        <w:spacing w:after="0" w:line="240" w:lineRule="auto"/>
        <w:jc w:val="center"/>
        <w:rPr>
          <w:rFonts w:ascii="Verdana" w:eastAsia="Times New Roman" w:hAnsi="Verdana" w:cs="Arial"/>
          <w:color w:val="000000"/>
          <w:sz w:val="20"/>
          <w:szCs w:val="20"/>
          <w:lang w:eastAsia="en-IE"/>
        </w:rPr>
      </w:pPr>
      <w:r w:rsidRPr="00E42455">
        <w:rPr>
          <w:rFonts w:ascii="Verdana" w:eastAsia="Times New Roman" w:hAnsi="Verdana" w:cs="Arial"/>
          <w:color w:val="000000"/>
          <w:sz w:val="20"/>
          <w:szCs w:val="20"/>
          <w:lang w:eastAsia="en-IE"/>
        </w:rPr>
        <w:t>S. I. No. 414 of 2011</w:t>
      </w:r>
    </w:p>
    <w:p w:rsidR="008C5725" w:rsidRPr="00E42455" w:rsidRDefault="008C5725" w:rsidP="008C5725">
      <w:pPr>
        <w:spacing w:after="0" w:line="240" w:lineRule="auto"/>
        <w:jc w:val="center"/>
        <w:rPr>
          <w:rFonts w:ascii="Verdana" w:eastAsia="Times New Roman" w:hAnsi="Verdana" w:cs="Arial"/>
          <w:color w:val="000000"/>
          <w:sz w:val="20"/>
          <w:szCs w:val="20"/>
          <w:lang w:eastAsia="en-IE"/>
        </w:rPr>
      </w:pPr>
      <w:r w:rsidRPr="00E42455">
        <w:rPr>
          <w:rFonts w:ascii="Verdana" w:eastAsia="Times New Roman" w:hAnsi="Verdana" w:cs="Arial"/>
          <w:color w:val="000000"/>
          <w:sz w:val="20"/>
          <w:szCs w:val="20"/>
          <w:lang w:eastAsia="en-IE"/>
        </w:rPr>
        <w:br/>
      </w:r>
      <w:r w:rsidRPr="00E42455">
        <w:rPr>
          <w:rFonts w:ascii="Verdana" w:eastAsia="Times New Roman" w:hAnsi="Verdana" w:cs="Arial"/>
          <w:bCs/>
          <w:color w:val="000000"/>
          <w:sz w:val="20"/>
          <w:szCs w:val="20"/>
          <w:lang w:eastAsia="en-IE"/>
        </w:rPr>
        <w:t>No. 54A.4</w:t>
      </w:r>
    </w:p>
    <w:p w:rsidR="008C5725" w:rsidRPr="00E42455" w:rsidRDefault="008C5725" w:rsidP="008C5725">
      <w:pPr>
        <w:spacing w:after="0"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4"/>
          <w:szCs w:val="24"/>
          <w:lang w:eastAsia="en-IE"/>
        </w:rPr>
        <w:br/>
      </w:r>
      <w:r w:rsidRPr="00E42455">
        <w:rPr>
          <w:rFonts w:ascii="Verdana" w:eastAsia="Times New Roman" w:hAnsi="Verdana" w:cs="Arial"/>
          <w:i/>
          <w:iCs/>
          <w:color w:val="000000"/>
          <w:sz w:val="15"/>
          <w:szCs w:val="15"/>
          <w:lang w:eastAsia="en-IE"/>
        </w:rPr>
        <w:t>SCHEDULE C</w:t>
      </w:r>
      <w:r w:rsidRPr="00E42455">
        <w:rPr>
          <w:rFonts w:ascii="Verdana" w:eastAsia="Times New Roman" w:hAnsi="Verdana" w:cs="Arial"/>
          <w:color w:val="000000"/>
          <w:sz w:val="24"/>
          <w:szCs w:val="24"/>
          <w:lang w:eastAsia="en-IE"/>
        </w:rPr>
        <w:t xml:space="preserve">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i/>
          <w:iCs/>
          <w:color w:val="000000"/>
          <w:sz w:val="15"/>
          <w:szCs w:val="15"/>
          <w:lang w:eastAsia="en-IE"/>
        </w:rPr>
        <w:t xml:space="preserve">O.54A, r.24(3) </w:t>
      </w:r>
    </w:p>
    <w:p w:rsidR="008C5725" w:rsidRPr="00E42455" w:rsidRDefault="008C5725" w:rsidP="008C5725">
      <w:pPr>
        <w:spacing w:after="0" w:line="240" w:lineRule="auto"/>
        <w:jc w:val="center"/>
        <w:rPr>
          <w:rFonts w:ascii="Verdana" w:eastAsia="Times New Roman" w:hAnsi="Verdana" w:cs="Arial"/>
          <w:color w:val="000000"/>
          <w:sz w:val="24"/>
          <w:szCs w:val="24"/>
          <w:lang w:eastAsia="en-IE"/>
        </w:rPr>
      </w:pPr>
      <w:r w:rsidRPr="00E42455">
        <w:rPr>
          <w:rFonts w:ascii="Verdana" w:eastAsia="Times New Roman" w:hAnsi="Verdana" w:cs="Arial"/>
          <w:color w:val="000000"/>
          <w:sz w:val="24"/>
          <w:szCs w:val="24"/>
          <w:lang w:eastAsia="en-IE"/>
        </w:rPr>
        <w:br/>
      </w:r>
      <w:r w:rsidRPr="00E42455">
        <w:rPr>
          <w:rFonts w:ascii="Verdana" w:eastAsia="Times New Roman" w:hAnsi="Verdana" w:cs="Arial"/>
          <w:color w:val="000000"/>
          <w:sz w:val="20"/>
          <w:szCs w:val="20"/>
          <w:lang w:eastAsia="en-IE"/>
        </w:rPr>
        <w:t xml:space="preserve">Civil Partnership and Certain Rights and Obligations of Cohabitants Act 2010, Section 29 </w:t>
      </w:r>
    </w:p>
    <w:p w:rsidR="008C5725" w:rsidRPr="00E42455" w:rsidRDefault="008C5725" w:rsidP="008C5725">
      <w:pPr>
        <w:spacing w:before="100" w:beforeAutospacing="1" w:after="100" w:afterAutospacing="1" w:line="240" w:lineRule="auto"/>
        <w:jc w:val="center"/>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 xml:space="preserve">Order *Dispensing with Consent †Giving Consent of Civil Partner to Conveyance of Shared Home </w:t>
      </w:r>
    </w:p>
    <w:p w:rsidR="008C5725" w:rsidRPr="00E42455" w:rsidRDefault="008C5725" w:rsidP="008C5725">
      <w:pPr>
        <w:spacing w:after="0"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4"/>
          <w:szCs w:val="24"/>
          <w:lang w:eastAsia="en-IE"/>
        </w:rPr>
        <w:br/>
      </w:r>
      <w:r w:rsidRPr="00E42455">
        <w:rPr>
          <w:rFonts w:ascii="Verdana" w:eastAsia="Times New Roman" w:hAnsi="Verdana" w:cs="Arial"/>
          <w:color w:val="000000"/>
          <w:sz w:val="20"/>
          <w:szCs w:val="20"/>
          <w:lang w:eastAsia="en-IE"/>
        </w:rPr>
        <w:t>District Court Area of</w:t>
      </w:r>
      <w:r w:rsidRPr="00E42455">
        <w:rPr>
          <w:rFonts w:ascii="Verdana" w:eastAsia="Times New Roman" w:hAnsi="Verdana" w:cs="Arial"/>
          <w:color w:val="000000"/>
          <w:sz w:val="24"/>
          <w:szCs w:val="24"/>
          <w:lang w:eastAsia="en-IE"/>
        </w:rPr>
        <w:t xml:space="preserve">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District No.</w:t>
      </w:r>
      <w:r w:rsidRPr="00E42455">
        <w:rPr>
          <w:rFonts w:ascii="Verdana" w:eastAsia="Times New Roman" w:hAnsi="Verdana" w:cs="Arial"/>
          <w:color w:val="000000"/>
          <w:sz w:val="24"/>
          <w:szCs w:val="24"/>
          <w:lang w:eastAsia="en-IE"/>
        </w:rPr>
        <w:t xml:space="preserve">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 xml:space="preserve">................ Applicant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 xml:space="preserve">................ Respondent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 xml:space="preserve">UPON THE APPLICATION this day of the above-named applicant civil partner, who resides at ................ and who proposes to convey an interest in the shared home at ......... in the Court *(area and district) aforesaid to a person other than the respondent civil partner, for an order under section 29 of the above-mentioned Act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 xml:space="preserve">THE COURT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 xml:space="preserve">*BEING SATISFIED that notice of the application was duly served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 xml:space="preserve">*BEING SATISFIED THAT it is unreasonable for the respondent civil partner to withhold consent, taking into account all the circumstances, including—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 xml:space="preserve">the respective needs and resources of the civil partners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 xml:space="preserve">‡the suitability of the alternative accommodation offered to the respondent having regard to the respective degrees of security of tenure in the shared home and the alternative accommodation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 xml:space="preserve">*BEING SATISFIED THAT the respondent civil partner cannot be found after reasonable inquiries, and being of the opinion that it would be reasonable to dispense with the respondent’s consent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 xml:space="preserve">†BEING SATISFIED THAT a consultant psychiatrist, within the meaning of the Mental Health Act 2001, has certified that the respondent civil partner is incapable of giving consent, and being of the opinion that it would be reasonable to give the respondent’s consent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lastRenderedPageBreak/>
        <w:t xml:space="preserve">AND IT APPEARING to the Court that the rateable valuation of the land to which the application relates does not exceed €25.00, *and that the value of household chattels intended to be included in the conveyance does not exceed €6,350, and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 xml:space="preserve">HAVING HEARD what was urged on behalf of the applicant *and the respondent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 xml:space="preserve">IT IS ORDERED that the consent of the respondent civil partner to the conveyance be and is hereby *dispensed with †given.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 xml:space="preserve">Dated this ... day of ........... 20 ....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Signed ...............</w:t>
      </w:r>
      <w:r w:rsidRPr="00E42455">
        <w:rPr>
          <w:rFonts w:ascii="Verdana" w:eastAsia="Times New Roman" w:hAnsi="Verdana" w:cs="Arial"/>
          <w:color w:val="000000"/>
          <w:sz w:val="24"/>
          <w:szCs w:val="24"/>
          <w:lang w:eastAsia="en-IE"/>
        </w:rPr>
        <w:t xml:space="preserve">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color w:val="000000"/>
          <w:sz w:val="20"/>
          <w:szCs w:val="20"/>
          <w:lang w:eastAsia="en-IE"/>
        </w:rPr>
        <w:t xml:space="preserve">Judge of the District Court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i/>
          <w:iCs/>
          <w:color w:val="000000"/>
          <w:sz w:val="15"/>
          <w:szCs w:val="15"/>
          <w:lang w:eastAsia="en-IE"/>
        </w:rPr>
        <w:t xml:space="preserve">*Delete where inapplicable. </w:t>
      </w:r>
    </w:p>
    <w:p w:rsidR="008C5725" w:rsidRPr="00E42455" w:rsidRDefault="008C5725" w:rsidP="008C5725">
      <w:pPr>
        <w:spacing w:before="100" w:beforeAutospacing="1" w:after="100" w:afterAutospacing="1" w:line="240" w:lineRule="auto"/>
        <w:rPr>
          <w:rFonts w:ascii="Verdana" w:eastAsia="Times New Roman" w:hAnsi="Verdana" w:cs="Arial"/>
          <w:color w:val="000000"/>
          <w:sz w:val="24"/>
          <w:szCs w:val="24"/>
          <w:lang w:eastAsia="en-IE"/>
        </w:rPr>
      </w:pPr>
      <w:r w:rsidRPr="00E42455">
        <w:rPr>
          <w:rFonts w:ascii="Verdana" w:eastAsia="Times New Roman" w:hAnsi="Verdana" w:cs="Arial"/>
          <w:i/>
          <w:iCs/>
          <w:color w:val="000000"/>
          <w:sz w:val="15"/>
          <w:szCs w:val="15"/>
          <w:lang w:eastAsia="en-IE"/>
        </w:rPr>
        <w:t xml:space="preserve">†Where the application is for the Court to give consent on behalf of the Respondent under section 29(4) </w:t>
      </w:r>
    </w:p>
    <w:p w:rsidR="00571378" w:rsidRPr="00E42455" w:rsidRDefault="008C5725" w:rsidP="008C5725">
      <w:pPr>
        <w:rPr>
          <w:rFonts w:ascii="Verdana" w:hAnsi="Verdana"/>
        </w:rPr>
      </w:pPr>
      <w:r w:rsidRPr="00E42455">
        <w:rPr>
          <w:rFonts w:ascii="Verdana" w:eastAsia="Times New Roman" w:hAnsi="Verdana" w:cs="Arial"/>
          <w:i/>
          <w:iCs/>
          <w:color w:val="000000"/>
          <w:sz w:val="15"/>
          <w:szCs w:val="15"/>
          <w:lang w:eastAsia="en-IE"/>
        </w:rPr>
        <w:t>‡In a case where the civil partner whose consent is required is offered alternative accommodation</w:t>
      </w:r>
      <w:bookmarkEnd w:id="0"/>
    </w:p>
    <w:sectPr w:rsidR="00571378" w:rsidRPr="00E424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25"/>
    <w:rsid w:val="00373ADF"/>
    <w:rsid w:val="00571378"/>
    <w:rsid w:val="008C5725"/>
    <w:rsid w:val="00E424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426F2-B6DC-4F58-B1B4-AF29A72C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572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98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CBEFD2A3</Template>
  <TotalTime>3</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2019-10-22T14:55:00Z</dcterms:created>
  <dcterms:modified xsi:type="dcterms:W3CDTF">2019-11-13T16:12:00Z</dcterms:modified>
</cp:coreProperties>
</file>