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240B0E" w:rsidRPr="00D12270" w:rsidTr="00240B0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240B0E" w:rsidRPr="00D12270" w:rsidTr="00240B0E">
              <w:trPr>
                <w:tblCellSpacing w:w="15" w:type="dxa"/>
              </w:trPr>
              <w:tc>
                <w:tcPr>
                  <w:tcW w:w="0" w:type="auto"/>
                  <w:hideMark/>
                </w:tcPr>
                <w:p w:rsidR="00AC03BA" w:rsidRPr="00D12270" w:rsidRDefault="00AC03BA" w:rsidP="00D12270">
                  <w:pPr>
                    <w:autoSpaceDE w:val="0"/>
                    <w:autoSpaceDN w:val="0"/>
                    <w:adjustRightInd w:val="0"/>
                    <w:spacing w:after="0" w:line="240" w:lineRule="auto"/>
                    <w:rPr>
                      <w:rFonts w:ascii="Verdana" w:hAnsi="Verdana" w:cs="Verdana"/>
                      <w:color w:val="000000"/>
                      <w:sz w:val="20"/>
                      <w:szCs w:val="20"/>
                    </w:rPr>
                  </w:pPr>
                  <w:bookmarkStart w:id="0" w:name="_GoBack" w:colFirst="0" w:colLast="1"/>
                  <w:r w:rsidRPr="00D12270">
                    <w:rPr>
                      <w:rFonts w:ascii="Verdana" w:hAnsi="Verdana" w:cs="Verdana"/>
                      <w:color w:val="000000"/>
                      <w:sz w:val="20"/>
                      <w:szCs w:val="20"/>
                    </w:rPr>
                    <w:t>District Court - Schedule C - Forms in civil proceedings</w:t>
                  </w:r>
                </w:p>
                <w:p w:rsidR="00AC03BA" w:rsidRPr="00D12270" w:rsidRDefault="00AC03BA" w:rsidP="00240B0E">
                  <w:pPr>
                    <w:spacing w:after="0" w:line="240" w:lineRule="auto"/>
                    <w:jc w:val="center"/>
                    <w:rPr>
                      <w:rFonts w:ascii="Verdana" w:eastAsia="Times New Roman" w:hAnsi="Verdana" w:cs="Arial"/>
                      <w:color w:val="000000"/>
                      <w:sz w:val="20"/>
                      <w:szCs w:val="20"/>
                      <w:lang w:eastAsia="en-IE"/>
                    </w:rPr>
                  </w:pPr>
                </w:p>
                <w:p w:rsidR="00240B0E" w:rsidRPr="00D12270" w:rsidRDefault="00240B0E" w:rsidP="00240B0E">
                  <w:pPr>
                    <w:spacing w:after="0" w:line="240" w:lineRule="auto"/>
                    <w:jc w:val="center"/>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S.I. No. 42 of 1998</w:t>
                  </w:r>
                </w:p>
                <w:p w:rsidR="00240B0E" w:rsidRPr="00D12270" w:rsidRDefault="00240B0E" w:rsidP="00240B0E">
                  <w:pPr>
                    <w:spacing w:after="0" w:line="240" w:lineRule="auto"/>
                    <w:rPr>
                      <w:rFonts w:ascii="Arial" w:eastAsia="Times New Roman" w:hAnsi="Arial" w:cs="Arial"/>
                      <w:color w:val="000000"/>
                      <w:sz w:val="24"/>
                      <w:szCs w:val="24"/>
                      <w:lang w:eastAsia="en-IE"/>
                    </w:rPr>
                  </w:pPr>
                  <w:r w:rsidRPr="00D12270">
                    <w:rPr>
                      <w:rFonts w:ascii="Arial" w:eastAsia="Times New Roman" w:hAnsi="Arial" w:cs="Arial"/>
                      <w:color w:val="000000"/>
                      <w:sz w:val="24"/>
                      <w:szCs w:val="24"/>
                      <w:lang w:eastAsia="en-IE"/>
                    </w:rPr>
                    <w:br/>
                  </w:r>
                  <w:r w:rsidRPr="00D12270">
                    <w:rPr>
                      <w:rFonts w:ascii="Verdana" w:eastAsia="Times New Roman" w:hAnsi="Verdana" w:cs="Arial"/>
                      <w:i/>
                      <w:iCs/>
                      <w:color w:val="000000"/>
                      <w:sz w:val="15"/>
                      <w:szCs w:val="15"/>
                      <w:lang w:eastAsia="en-IE"/>
                    </w:rPr>
                    <w:t>SCHEDULE C</w:t>
                  </w:r>
                  <w:r w:rsidRPr="00D12270">
                    <w:rPr>
                      <w:rFonts w:ascii="Arial" w:eastAsia="Times New Roman" w:hAnsi="Arial" w:cs="Arial"/>
                      <w:color w:val="000000"/>
                      <w:sz w:val="24"/>
                      <w:szCs w:val="24"/>
                      <w:lang w:eastAsia="en-IE"/>
                    </w:rPr>
                    <w:br/>
                  </w:r>
                  <w:r w:rsidRPr="00D12270">
                    <w:rPr>
                      <w:rFonts w:ascii="Verdana" w:eastAsia="Times New Roman" w:hAnsi="Verdana" w:cs="Arial"/>
                      <w:i/>
                      <w:iCs/>
                      <w:color w:val="000000"/>
                      <w:sz w:val="15"/>
                      <w:szCs w:val="15"/>
                      <w:lang w:eastAsia="en-IE"/>
                    </w:rPr>
                    <w:t>O.60, r.12.</w:t>
                  </w:r>
                </w:p>
                <w:p w:rsidR="00240B0E" w:rsidRPr="00D12270" w:rsidRDefault="00240B0E" w:rsidP="00240B0E">
                  <w:pPr>
                    <w:spacing w:after="0" w:line="240" w:lineRule="auto"/>
                    <w:jc w:val="center"/>
                    <w:rPr>
                      <w:rFonts w:ascii="Arial" w:eastAsia="Times New Roman" w:hAnsi="Arial" w:cs="Arial"/>
                      <w:color w:val="000000"/>
                      <w:sz w:val="24"/>
                      <w:szCs w:val="24"/>
                      <w:lang w:eastAsia="en-IE"/>
                    </w:rPr>
                  </w:pPr>
                  <w:r w:rsidRPr="00D12270">
                    <w:rPr>
                      <w:rFonts w:ascii="Arial" w:eastAsia="Times New Roman" w:hAnsi="Arial" w:cs="Arial"/>
                      <w:color w:val="000000"/>
                      <w:sz w:val="24"/>
                      <w:szCs w:val="24"/>
                      <w:lang w:eastAsia="en-IE"/>
                    </w:rPr>
                    <w:br/>
                  </w:r>
                  <w:r w:rsidRPr="00D12270">
                    <w:rPr>
                      <w:rFonts w:ascii="Verdana" w:eastAsia="Times New Roman" w:hAnsi="Verdana" w:cs="Arial"/>
                      <w:bCs/>
                      <w:color w:val="000000"/>
                      <w:sz w:val="20"/>
                      <w:szCs w:val="20"/>
                      <w:lang w:eastAsia="en-IE"/>
                    </w:rPr>
                    <w:t>No. 60.13</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jc w:val="center"/>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 xml:space="preserve">An </w:t>
                  </w:r>
                  <w:proofErr w:type="spellStart"/>
                  <w:r w:rsidRPr="00D12270">
                    <w:rPr>
                      <w:rFonts w:ascii="Verdana" w:eastAsia="Times New Roman" w:hAnsi="Verdana" w:cs="Arial"/>
                      <w:color w:val="000000"/>
                      <w:sz w:val="20"/>
                      <w:szCs w:val="20"/>
                      <w:lang w:eastAsia="en-IE"/>
                    </w:rPr>
                    <w:t>Chúirt</w:t>
                  </w:r>
                  <w:proofErr w:type="spellEnd"/>
                  <w:r w:rsidRPr="00D12270">
                    <w:rPr>
                      <w:rFonts w:ascii="Verdana" w:eastAsia="Times New Roman" w:hAnsi="Verdana" w:cs="Arial"/>
                      <w:color w:val="000000"/>
                      <w:sz w:val="20"/>
                      <w:szCs w:val="20"/>
                      <w:lang w:eastAsia="en-IE"/>
                    </w:rPr>
                    <w:t xml:space="preserve"> </w:t>
                  </w:r>
                  <w:proofErr w:type="spellStart"/>
                  <w:r w:rsidRPr="00D12270">
                    <w:rPr>
                      <w:rFonts w:ascii="Verdana" w:eastAsia="Times New Roman" w:hAnsi="Verdana" w:cs="Arial"/>
                      <w:color w:val="000000"/>
                      <w:sz w:val="20"/>
                      <w:szCs w:val="20"/>
                      <w:lang w:eastAsia="en-IE"/>
                    </w:rPr>
                    <w:t>Dúiche</w:t>
                  </w:r>
                  <w:proofErr w:type="spellEnd"/>
                  <w:r w:rsidRPr="00D12270">
                    <w:rPr>
                      <w:rFonts w:ascii="Verdana" w:eastAsia="Times New Roman" w:hAnsi="Verdana" w:cs="Arial"/>
                      <w:color w:val="000000"/>
                      <w:sz w:val="20"/>
                      <w:szCs w:val="20"/>
                      <w:lang w:eastAsia="en-IE"/>
                    </w:rPr>
                    <w:br/>
                    <w:t>The District Court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jc w:val="center"/>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Family Home Protection Act, 1976 section 4(1)</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jc w:val="center"/>
                    <w:rPr>
                      <w:rFonts w:ascii="Arial" w:eastAsia="Times New Roman" w:hAnsi="Arial" w:cs="Arial"/>
                      <w:color w:val="000000"/>
                      <w:sz w:val="24"/>
                      <w:szCs w:val="24"/>
                      <w:lang w:eastAsia="en-IE"/>
                    </w:rPr>
                  </w:pPr>
                  <w:r w:rsidRPr="00D12270">
                    <w:rPr>
                      <w:rFonts w:ascii="Verdana" w:eastAsia="Times New Roman" w:hAnsi="Verdana" w:cs="Arial"/>
                      <w:bCs/>
                      <w:color w:val="000000"/>
                      <w:sz w:val="20"/>
                      <w:szCs w:val="20"/>
                      <w:lang w:eastAsia="en-IE"/>
                    </w:rPr>
                    <w:t>Order appointing a person to execute consent to conveyance of family home</w:t>
                  </w:r>
                </w:p>
                <w:p w:rsidR="00240B0E" w:rsidRPr="00D12270" w:rsidRDefault="00240B0E" w:rsidP="00240B0E">
                  <w:pPr>
                    <w:spacing w:after="0" w:line="240" w:lineRule="auto"/>
                    <w:rPr>
                      <w:rFonts w:ascii="Arial" w:eastAsia="Times New Roman" w:hAnsi="Arial" w:cs="Arial"/>
                      <w:color w:val="000000"/>
                      <w:sz w:val="24"/>
                      <w:szCs w:val="24"/>
                      <w:lang w:eastAsia="en-IE"/>
                    </w:rPr>
                  </w:pPr>
                  <w:r w:rsidRPr="00D12270">
                    <w:rPr>
                      <w:rFonts w:ascii="Arial" w:eastAsia="Times New Roman" w:hAnsi="Arial" w:cs="Arial"/>
                      <w:color w:val="000000"/>
                      <w:sz w:val="24"/>
                      <w:szCs w:val="24"/>
                      <w:lang w:eastAsia="en-IE"/>
                    </w:rPr>
                    <w:br/>
                  </w:r>
                  <w:r w:rsidRPr="00D12270">
                    <w:rPr>
                      <w:rFonts w:ascii="Verdana" w:eastAsia="Times New Roman" w:hAnsi="Verdana" w:cs="Arial"/>
                      <w:color w:val="000000"/>
                      <w:sz w:val="20"/>
                      <w:szCs w:val="20"/>
                      <w:lang w:eastAsia="en-IE"/>
                    </w:rPr>
                    <w:t>*District Court Area of</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*District No.</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 xml:space="preserve">*Dublin </w:t>
                  </w:r>
                  <w:proofErr w:type="spellStart"/>
                  <w:r w:rsidRPr="00D12270">
                    <w:rPr>
                      <w:rFonts w:ascii="Verdana" w:eastAsia="Times New Roman" w:hAnsi="Verdana" w:cs="Arial"/>
                      <w:color w:val="000000"/>
                      <w:sz w:val="20"/>
                      <w:szCs w:val="20"/>
                      <w:lang w:eastAsia="en-IE"/>
                    </w:rPr>
                    <w:t>Metopolitan</w:t>
                  </w:r>
                  <w:proofErr w:type="spellEnd"/>
                  <w:r w:rsidRPr="00D12270">
                    <w:rPr>
                      <w:rFonts w:ascii="Verdana" w:eastAsia="Times New Roman" w:hAnsi="Verdana" w:cs="Arial"/>
                      <w:color w:val="000000"/>
                      <w:sz w:val="20"/>
                      <w:szCs w:val="20"/>
                      <w:lang w:eastAsia="en-IE"/>
                    </w:rPr>
                    <w:t xml:space="preserve"> District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 Applicant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 Respondent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UPON THE APPLICATION of the above-named applicant spouse, who resides at ........ and who proposes to convey an interest in the family home at ......... in the Court *Area and District aforesaid to a person other than the respondent spouse, for an order under section 4(1) of the above-mentioned Act against the respondent spouse who resides at ........ dispensing with the respondent spouse’s consent to the said conveyance coming by notice duly served before the Court on this date, and</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IT APPEARING to the Court that the rateable valuation of the land to which the application rela</w:t>
                  </w:r>
                  <w:r w:rsidR="00AC03BA" w:rsidRPr="00D12270">
                    <w:rPr>
                      <w:rFonts w:ascii="Verdana" w:eastAsia="Times New Roman" w:hAnsi="Verdana" w:cs="Arial"/>
                      <w:color w:val="000000"/>
                      <w:sz w:val="20"/>
                      <w:szCs w:val="20"/>
                      <w:lang w:eastAsia="en-IE"/>
                    </w:rPr>
                    <w:t>tes does not exceed £</w:t>
                  </w:r>
                  <w:r w:rsidRPr="00D12270">
                    <w:rPr>
                      <w:rFonts w:ascii="Verdana" w:eastAsia="Times New Roman" w:hAnsi="Verdana" w:cs="Arial"/>
                      <w:color w:val="000000"/>
                      <w:sz w:val="20"/>
                      <w:szCs w:val="20"/>
                      <w:lang w:eastAsia="en-IE"/>
                    </w:rPr>
                    <w:t>20.00,</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IT IS ORDERED that the consent of the respondent spouse to the conveyance be and is hereby dispensed with, and, pursuant to section 33 of the Trustee Act, 1893 ....... of ........ be appointed to convey in the name of the respondent spouse ALL THAT AND THOSE the premises and hereditaments known as ........ in the County of ........ to ......... for all the estate, rights, title and interest of the said ......... therein so as to assure the said property to the said ..........</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 xml:space="preserve">Dated this ... day of ...... </w:t>
                  </w:r>
                  <w:r w:rsidR="00AC03BA" w:rsidRPr="00D12270">
                    <w:rPr>
                      <w:rFonts w:ascii="Verdana" w:eastAsia="Times New Roman" w:hAnsi="Verdana" w:cs="Arial"/>
                      <w:color w:val="000000"/>
                      <w:sz w:val="20"/>
                      <w:szCs w:val="20"/>
                      <w:lang w:eastAsia="en-IE"/>
                    </w:rPr>
                    <w:t>20</w:t>
                  </w:r>
                  <w:r w:rsidRPr="00D12270">
                    <w:rPr>
                      <w:rFonts w:ascii="Verdana" w:eastAsia="Times New Roman" w:hAnsi="Verdana" w:cs="Arial"/>
                      <w:color w:val="000000"/>
                      <w:sz w:val="20"/>
                      <w:szCs w:val="20"/>
                      <w:lang w:eastAsia="en-IE"/>
                    </w:rPr>
                    <w: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Signed ........</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color w:val="000000"/>
                      <w:sz w:val="20"/>
                      <w:szCs w:val="20"/>
                      <w:lang w:eastAsia="en-IE"/>
                    </w:rPr>
                    <w:t>Judge of the District Court</w:t>
                  </w:r>
                  <w:r w:rsidRPr="00D12270">
                    <w:rPr>
                      <w:rFonts w:ascii="Arial" w:eastAsia="Times New Roman" w:hAnsi="Arial" w:cs="Arial"/>
                      <w:color w:val="000000"/>
                      <w:sz w:val="24"/>
                      <w:szCs w:val="24"/>
                      <w:lang w:eastAsia="en-IE"/>
                    </w:rPr>
                    <w:t xml:space="preserve"> </w:t>
                  </w:r>
                </w:p>
                <w:p w:rsidR="00240B0E" w:rsidRPr="00D12270" w:rsidRDefault="00240B0E" w:rsidP="00240B0E">
                  <w:pPr>
                    <w:spacing w:before="100" w:beforeAutospacing="1" w:after="100" w:afterAutospacing="1" w:line="240" w:lineRule="auto"/>
                    <w:rPr>
                      <w:rFonts w:ascii="Arial" w:eastAsia="Times New Roman" w:hAnsi="Arial" w:cs="Arial"/>
                      <w:color w:val="000000"/>
                      <w:sz w:val="24"/>
                      <w:szCs w:val="24"/>
                      <w:lang w:eastAsia="en-IE"/>
                    </w:rPr>
                  </w:pPr>
                  <w:r w:rsidRPr="00D12270">
                    <w:rPr>
                      <w:rFonts w:ascii="Verdana" w:eastAsia="Times New Roman" w:hAnsi="Verdana" w:cs="Arial"/>
                      <w:i/>
                      <w:iCs/>
                      <w:color w:val="000000"/>
                      <w:sz w:val="15"/>
                      <w:szCs w:val="15"/>
                      <w:lang w:eastAsia="en-IE"/>
                    </w:rPr>
                    <w:t>*Delete inapplicable words.</w:t>
                  </w:r>
                </w:p>
              </w:tc>
            </w:tr>
          </w:tbl>
          <w:p w:rsidR="00240B0E" w:rsidRPr="00D12270" w:rsidRDefault="00240B0E" w:rsidP="00240B0E">
            <w:pPr>
              <w:spacing w:after="0" w:line="240" w:lineRule="auto"/>
              <w:rPr>
                <w:rFonts w:ascii="Arial" w:eastAsia="Times New Roman" w:hAnsi="Arial" w:cs="Arial"/>
                <w:color w:val="000000"/>
                <w:sz w:val="24"/>
                <w:szCs w:val="24"/>
                <w:lang w:eastAsia="en-IE"/>
              </w:rPr>
            </w:pPr>
          </w:p>
        </w:tc>
      </w:tr>
      <w:bookmarkEnd w:id="0"/>
    </w:tbl>
    <w:p w:rsidR="0045676E" w:rsidRDefault="0045676E"/>
    <w:sectPr w:rsidR="0045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0E"/>
    <w:rsid w:val="00240B0E"/>
    <w:rsid w:val="0045676E"/>
    <w:rsid w:val="00AC03BA"/>
    <w:rsid w:val="00D122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7BB6-655F-450A-8AF3-05BF16A3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B0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6063">
      <w:bodyDiv w:val="1"/>
      <w:marLeft w:val="0"/>
      <w:marRight w:val="0"/>
      <w:marTop w:val="0"/>
      <w:marBottom w:val="0"/>
      <w:divBdr>
        <w:top w:val="none" w:sz="0" w:space="0" w:color="auto"/>
        <w:left w:val="none" w:sz="0" w:space="0" w:color="auto"/>
        <w:bottom w:val="none" w:sz="0" w:space="0" w:color="auto"/>
        <w:right w:val="none" w:sz="0" w:space="0" w:color="auto"/>
      </w:divBdr>
    </w:div>
    <w:div w:id="626542614">
      <w:bodyDiv w:val="1"/>
      <w:marLeft w:val="0"/>
      <w:marRight w:val="0"/>
      <w:marTop w:val="0"/>
      <w:marBottom w:val="0"/>
      <w:divBdr>
        <w:top w:val="none" w:sz="0" w:space="0" w:color="auto"/>
        <w:left w:val="none" w:sz="0" w:space="0" w:color="auto"/>
        <w:bottom w:val="none" w:sz="0" w:space="0" w:color="auto"/>
        <w:right w:val="none" w:sz="0" w:space="0" w:color="auto"/>
      </w:divBdr>
      <w:divsChild>
        <w:div w:id="766073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26099D76</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2019-10-23T11:30:00Z</dcterms:created>
  <dcterms:modified xsi:type="dcterms:W3CDTF">2019-11-13T16:40:00Z</dcterms:modified>
</cp:coreProperties>
</file>