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460" w:rsidRDefault="007D5460" w:rsidP="00E34BC2">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7D5460" w:rsidRDefault="007D5460" w:rsidP="00252C22">
      <w:pPr>
        <w:spacing w:after="0" w:line="240" w:lineRule="auto"/>
        <w:jc w:val="center"/>
        <w:rPr>
          <w:rFonts w:ascii="Verdana" w:eastAsia="Times New Roman" w:hAnsi="Verdana" w:cs="Arial"/>
          <w:color w:val="000000"/>
          <w:sz w:val="20"/>
          <w:szCs w:val="20"/>
          <w:lang w:eastAsia="en-IE"/>
        </w:rPr>
      </w:pPr>
    </w:p>
    <w:p w:rsidR="00252C22" w:rsidRPr="00E34BC2" w:rsidRDefault="00252C22" w:rsidP="00252C22">
      <w:pPr>
        <w:spacing w:after="0" w:line="240" w:lineRule="auto"/>
        <w:jc w:val="center"/>
        <w:rPr>
          <w:rFonts w:ascii="Arial" w:eastAsia="Times New Roman" w:hAnsi="Arial" w:cs="Arial"/>
          <w:color w:val="000000"/>
          <w:sz w:val="24"/>
          <w:szCs w:val="24"/>
          <w:lang w:eastAsia="en-IE"/>
        </w:rPr>
      </w:pPr>
      <w:bookmarkStart w:id="0" w:name="_GoBack"/>
      <w:r w:rsidRPr="00E34BC2">
        <w:rPr>
          <w:rFonts w:ascii="Verdana" w:eastAsia="Times New Roman" w:hAnsi="Verdana" w:cs="Arial"/>
          <w:color w:val="000000"/>
          <w:sz w:val="20"/>
          <w:szCs w:val="20"/>
          <w:lang w:eastAsia="en-IE"/>
        </w:rPr>
        <w:t>S.I. No. 125 of 1999</w:t>
      </w:r>
    </w:p>
    <w:p w:rsidR="00252C22" w:rsidRPr="00E34BC2" w:rsidRDefault="00252C22" w:rsidP="00252C22">
      <w:pPr>
        <w:spacing w:after="0" w:line="240" w:lineRule="auto"/>
        <w:rPr>
          <w:rFonts w:ascii="Arial" w:eastAsia="Times New Roman" w:hAnsi="Arial" w:cs="Arial"/>
          <w:color w:val="000000"/>
          <w:sz w:val="24"/>
          <w:szCs w:val="24"/>
          <w:lang w:eastAsia="en-IE"/>
        </w:rPr>
      </w:pPr>
      <w:r w:rsidRPr="00E34BC2">
        <w:rPr>
          <w:rFonts w:ascii="Arial" w:eastAsia="Times New Roman" w:hAnsi="Arial" w:cs="Arial"/>
          <w:color w:val="000000"/>
          <w:sz w:val="24"/>
          <w:szCs w:val="24"/>
          <w:lang w:eastAsia="en-IE"/>
        </w:rPr>
        <w:br/>
      </w:r>
      <w:r w:rsidRPr="00E34BC2">
        <w:rPr>
          <w:rFonts w:ascii="Verdana" w:eastAsia="Times New Roman" w:hAnsi="Verdana" w:cs="Arial"/>
          <w:i/>
          <w:iCs/>
          <w:color w:val="000000"/>
          <w:sz w:val="15"/>
          <w:szCs w:val="15"/>
          <w:lang w:eastAsia="en-IE"/>
        </w:rPr>
        <w:t>SCHEDULE C</w:t>
      </w:r>
      <w:r w:rsidRPr="00E34BC2">
        <w:rPr>
          <w:rFonts w:ascii="Arial" w:eastAsia="Times New Roman" w:hAnsi="Arial" w:cs="Arial"/>
          <w:color w:val="000000"/>
          <w:sz w:val="24"/>
          <w:szCs w:val="24"/>
          <w:lang w:eastAsia="en-IE"/>
        </w:rPr>
        <w:br/>
      </w:r>
      <w:r w:rsidRPr="00E34BC2">
        <w:rPr>
          <w:rFonts w:ascii="Verdana" w:eastAsia="Times New Roman" w:hAnsi="Verdana" w:cs="Arial"/>
          <w:i/>
          <w:iCs/>
          <w:color w:val="000000"/>
          <w:sz w:val="15"/>
          <w:szCs w:val="15"/>
          <w:lang w:eastAsia="en-IE"/>
        </w:rPr>
        <w:t>0.58,r.4(3)</w:t>
      </w:r>
    </w:p>
    <w:p w:rsidR="00252C22" w:rsidRPr="00E34BC2" w:rsidRDefault="00252C22" w:rsidP="00252C22">
      <w:pPr>
        <w:spacing w:after="0" w:line="240" w:lineRule="auto"/>
        <w:jc w:val="center"/>
        <w:rPr>
          <w:rFonts w:ascii="Arial" w:eastAsia="Times New Roman" w:hAnsi="Arial" w:cs="Arial"/>
          <w:color w:val="000000"/>
          <w:sz w:val="24"/>
          <w:szCs w:val="24"/>
          <w:lang w:eastAsia="en-IE"/>
        </w:rPr>
      </w:pPr>
      <w:r w:rsidRPr="00E34BC2">
        <w:rPr>
          <w:rFonts w:ascii="Verdana" w:eastAsia="Times New Roman" w:hAnsi="Verdana" w:cs="Arial"/>
          <w:color w:val="000000"/>
          <w:sz w:val="20"/>
          <w:szCs w:val="20"/>
          <w:lang w:eastAsia="en-IE"/>
        </w:rPr>
        <w:t xml:space="preserve">An </w:t>
      </w:r>
      <w:proofErr w:type="spellStart"/>
      <w:r w:rsidRPr="00E34BC2">
        <w:rPr>
          <w:rFonts w:ascii="Verdana" w:eastAsia="Times New Roman" w:hAnsi="Verdana" w:cs="Arial"/>
          <w:color w:val="000000"/>
          <w:sz w:val="20"/>
          <w:szCs w:val="20"/>
          <w:lang w:eastAsia="en-IE"/>
        </w:rPr>
        <w:t>Chúirt</w:t>
      </w:r>
      <w:proofErr w:type="spellEnd"/>
      <w:r w:rsidRPr="00E34BC2">
        <w:rPr>
          <w:rFonts w:ascii="Verdana" w:eastAsia="Times New Roman" w:hAnsi="Verdana" w:cs="Arial"/>
          <w:color w:val="000000"/>
          <w:sz w:val="20"/>
          <w:szCs w:val="20"/>
          <w:lang w:eastAsia="en-IE"/>
        </w:rPr>
        <w:t xml:space="preserve"> </w:t>
      </w:r>
      <w:proofErr w:type="spellStart"/>
      <w:r w:rsidRPr="00E34BC2">
        <w:rPr>
          <w:rFonts w:ascii="Verdana" w:eastAsia="Times New Roman" w:hAnsi="Verdana" w:cs="Arial"/>
          <w:color w:val="000000"/>
          <w:sz w:val="20"/>
          <w:szCs w:val="20"/>
          <w:lang w:eastAsia="en-IE"/>
        </w:rPr>
        <w:t>Dúiche</w:t>
      </w:r>
      <w:proofErr w:type="spellEnd"/>
      <w:r w:rsidRPr="00E34BC2">
        <w:rPr>
          <w:rFonts w:ascii="Arial" w:eastAsia="Times New Roman" w:hAnsi="Arial" w:cs="Arial"/>
          <w:color w:val="000000"/>
          <w:sz w:val="24"/>
          <w:szCs w:val="24"/>
          <w:lang w:eastAsia="en-IE"/>
        </w:rPr>
        <w:t xml:space="preserve"> </w:t>
      </w:r>
    </w:p>
    <w:p w:rsidR="00252C22" w:rsidRPr="00E34BC2" w:rsidRDefault="00252C22" w:rsidP="00252C22">
      <w:pPr>
        <w:spacing w:before="100" w:beforeAutospacing="1" w:after="100" w:afterAutospacing="1" w:line="240" w:lineRule="auto"/>
        <w:jc w:val="center"/>
        <w:rPr>
          <w:rFonts w:ascii="Arial" w:eastAsia="Times New Roman" w:hAnsi="Arial" w:cs="Arial"/>
          <w:color w:val="000000"/>
          <w:sz w:val="24"/>
          <w:szCs w:val="24"/>
          <w:lang w:eastAsia="en-IE"/>
        </w:rPr>
      </w:pPr>
      <w:r w:rsidRPr="00E34BC2">
        <w:rPr>
          <w:rFonts w:ascii="Verdana" w:eastAsia="Times New Roman" w:hAnsi="Verdana" w:cs="Arial"/>
          <w:color w:val="000000"/>
          <w:sz w:val="20"/>
          <w:szCs w:val="20"/>
          <w:lang w:eastAsia="en-IE"/>
        </w:rPr>
        <w:t>The District Court</w:t>
      </w:r>
      <w:r w:rsidRPr="00E34BC2">
        <w:rPr>
          <w:rFonts w:ascii="Arial" w:eastAsia="Times New Roman" w:hAnsi="Arial" w:cs="Arial"/>
          <w:color w:val="000000"/>
          <w:sz w:val="24"/>
          <w:szCs w:val="24"/>
          <w:lang w:eastAsia="en-IE"/>
        </w:rPr>
        <w:t xml:space="preserve"> </w:t>
      </w:r>
    </w:p>
    <w:p w:rsidR="00252C22" w:rsidRPr="00E34BC2" w:rsidRDefault="00252C22" w:rsidP="00252C22">
      <w:pPr>
        <w:spacing w:before="100" w:beforeAutospacing="1" w:after="100" w:afterAutospacing="1" w:line="240" w:lineRule="auto"/>
        <w:jc w:val="center"/>
        <w:rPr>
          <w:rFonts w:ascii="Arial" w:eastAsia="Times New Roman" w:hAnsi="Arial" w:cs="Arial"/>
          <w:color w:val="000000"/>
          <w:sz w:val="24"/>
          <w:szCs w:val="24"/>
          <w:lang w:eastAsia="en-IE"/>
        </w:rPr>
      </w:pPr>
      <w:r w:rsidRPr="00E34BC2">
        <w:rPr>
          <w:rFonts w:ascii="Verdana" w:eastAsia="Times New Roman" w:hAnsi="Verdana" w:cs="Arial"/>
          <w:bCs/>
          <w:color w:val="000000"/>
          <w:sz w:val="20"/>
          <w:szCs w:val="20"/>
          <w:lang w:eastAsia="en-IE"/>
        </w:rPr>
        <w:t>No. 58.8</w:t>
      </w:r>
      <w:r w:rsidRPr="00E34BC2">
        <w:rPr>
          <w:rFonts w:ascii="Arial" w:eastAsia="Times New Roman" w:hAnsi="Arial" w:cs="Arial"/>
          <w:color w:val="000000"/>
          <w:sz w:val="24"/>
          <w:szCs w:val="24"/>
          <w:lang w:eastAsia="en-IE"/>
        </w:rPr>
        <w:t xml:space="preserve"> </w:t>
      </w:r>
    </w:p>
    <w:p w:rsidR="00252C22" w:rsidRPr="00E34BC2" w:rsidRDefault="00252C22" w:rsidP="00252C22">
      <w:pPr>
        <w:spacing w:before="100" w:beforeAutospacing="1" w:after="100" w:afterAutospacing="1" w:line="240" w:lineRule="auto"/>
        <w:jc w:val="center"/>
        <w:rPr>
          <w:rFonts w:ascii="Arial" w:eastAsia="Times New Roman" w:hAnsi="Arial" w:cs="Arial"/>
          <w:color w:val="000000"/>
          <w:sz w:val="24"/>
          <w:szCs w:val="24"/>
          <w:lang w:eastAsia="en-IE"/>
        </w:rPr>
      </w:pPr>
      <w:r w:rsidRPr="00E34BC2">
        <w:rPr>
          <w:rFonts w:ascii="Verdana" w:eastAsia="Times New Roman" w:hAnsi="Verdana" w:cs="Arial"/>
          <w:color w:val="000000"/>
          <w:sz w:val="20"/>
          <w:szCs w:val="20"/>
          <w:lang w:eastAsia="en-IE"/>
        </w:rPr>
        <w:t>Guardianship of Children Acts, 1964 to 1997 section 8(1)</w:t>
      </w:r>
      <w:r w:rsidRPr="00E34BC2">
        <w:rPr>
          <w:rFonts w:ascii="Arial" w:eastAsia="Times New Roman" w:hAnsi="Arial" w:cs="Arial"/>
          <w:color w:val="000000"/>
          <w:sz w:val="24"/>
          <w:szCs w:val="24"/>
          <w:lang w:eastAsia="en-IE"/>
        </w:rPr>
        <w:t xml:space="preserve"> </w:t>
      </w:r>
    </w:p>
    <w:p w:rsidR="00252C22" w:rsidRPr="00E34BC2" w:rsidRDefault="00252C22" w:rsidP="00252C22">
      <w:pPr>
        <w:spacing w:before="100" w:beforeAutospacing="1" w:after="100" w:afterAutospacing="1" w:line="240" w:lineRule="auto"/>
        <w:jc w:val="center"/>
        <w:rPr>
          <w:rFonts w:ascii="Arial" w:eastAsia="Times New Roman" w:hAnsi="Arial" w:cs="Arial"/>
          <w:color w:val="000000"/>
          <w:sz w:val="24"/>
          <w:szCs w:val="24"/>
          <w:lang w:eastAsia="en-IE"/>
        </w:rPr>
      </w:pPr>
      <w:r w:rsidRPr="00E34BC2">
        <w:rPr>
          <w:rFonts w:ascii="Verdana" w:eastAsia="Times New Roman" w:hAnsi="Verdana" w:cs="Arial"/>
          <w:bCs/>
          <w:color w:val="000000"/>
          <w:sz w:val="20"/>
          <w:szCs w:val="20"/>
          <w:lang w:eastAsia="en-IE"/>
        </w:rPr>
        <w:t>Order appointing guardian(s)</w:t>
      </w:r>
    </w:p>
    <w:p w:rsidR="00252C22" w:rsidRPr="00E34BC2" w:rsidRDefault="00252C22" w:rsidP="00252C22">
      <w:pPr>
        <w:spacing w:after="0" w:line="240" w:lineRule="auto"/>
        <w:rPr>
          <w:rFonts w:ascii="Arial" w:eastAsia="Times New Roman" w:hAnsi="Arial" w:cs="Arial"/>
          <w:color w:val="000000"/>
          <w:sz w:val="24"/>
          <w:szCs w:val="24"/>
          <w:lang w:eastAsia="en-IE"/>
        </w:rPr>
      </w:pPr>
      <w:r w:rsidRPr="00E34BC2">
        <w:rPr>
          <w:rFonts w:ascii="Arial" w:eastAsia="Times New Roman" w:hAnsi="Arial" w:cs="Arial"/>
          <w:color w:val="000000"/>
          <w:sz w:val="24"/>
          <w:szCs w:val="24"/>
          <w:lang w:eastAsia="en-IE"/>
        </w:rPr>
        <w:br/>
      </w:r>
      <w:r w:rsidRPr="00E34BC2">
        <w:rPr>
          <w:rFonts w:ascii="Verdana" w:eastAsia="Times New Roman" w:hAnsi="Verdana" w:cs="Arial"/>
          <w:color w:val="000000"/>
          <w:sz w:val="20"/>
          <w:szCs w:val="20"/>
          <w:lang w:eastAsia="en-IE"/>
        </w:rPr>
        <w:t>*Dublin Metropolitan District</w:t>
      </w:r>
      <w:r w:rsidRPr="00E34BC2">
        <w:rPr>
          <w:rFonts w:ascii="Arial" w:eastAsia="Times New Roman" w:hAnsi="Arial" w:cs="Arial"/>
          <w:color w:val="000000"/>
          <w:sz w:val="24"/>
          <w:szCs w:val="24"/>
          <w:lang w:eastAsia="en-IE"/>
        </w:rPr>
        <w:t xml:space="preserve"> </w:t>
      </w:r>
    </w:p>
    <w:p w:rsidR="00252C22" w:rsidRPr="00E34BC2" w:rsidRDefault="00252C22" w:rsidP="00252C22">
      <w:pPr>
        <w:spacing w:before="100" w:beforeAutospacing="1" w:after="100" w:afterAutospacing="1" w:line="240" w:lineRule="auto"/>
        <w:rPr>
          <w:rFonts w:ascii="Arial" w:eastAsia="Times New Roman" w:hAnsi="Arial" w:cs="Arial"/>
          <w:color w:val="000000"/>
          <w:sz w:val="24"/>
          <w:szCs w:val="24"/>
          <w:lang w:eastAsia="en-IE"/>
        </w:rPr>
      </w:pPr>
      <w:r w:rsidRPr="00E34BC2">
        <w:rPr>
          <w:rFonts w:ascii="Verdana" w:eastAsia="Times New Roman" w:hAnsi="Verdana" w:cs="Arial"/>
          <w:color w:val="000000"/>
          <w:sz w:val="20"/>
          <w:szCs w:val="20"/>
          <w:lang w:eastAsia="en-IE"/>
        </w:rPr>
        <w:t>*District Court Area of</w:t>
      </w:r>
      <w:r w:rsidRPr="00E34BC2">
        <w:rPr>
          <w:rFonts w:ascii="Arial" w:eastAsia="Times New Roman" w:hAnsi="Arial" w:cs="Arial"/>
          <w:color w:val="000000"/>
          <w:sz w:val="24"/>
          <w:szCs w:val="24"/>
          <w:lang w:eastAsia="en-IE"/>
        </w:rPr>
        <w:t xml:space="preserve"> </w:t>
      </w:r>
    </w:p>
    <w:bookmarkEnd w:id="0"/>
    <w:p w:rsidR="00252C22" w:rsidRPr="00252C22" w:rsidRDefault="00252C22" w:rsidP="00252C22">
      <w:pPr>
        <w:spacing w:before="100" w:beforeAutospacing="1" w:after="100" w:afterAutospacing="1" w:line="240" w:lineRule="auto"/>
        <w:rPr>
          <w:rFonts w:ascii="Arial" w:eastAsia="Times New Roman" w:hAnsi="Arial" w:cs="Arial"/>
          <w:color w:val="000000"/>
          <w:sz w:val="24"/>
          <w:szCs w:val="24"/>
          <w:lang w:eastAsia="en-IE"/>
        </w:rPr>
      </w:pPr>
      <w:r w:rsidRPr="00252C22">
        <w:rPr>
          <w:rFonts w:ascii="Verdana" w:eastAsia="Times New Roman" w:hAnsi="Verdana" w:cs="Arial"/>
          <w:color w:val="000000"/>
          <w:sz w:val="20"/>
          <w:szCs w:val="20"/>
          <w:lang w:eastAsia="en-IE"/>
        </w:rPr>
        <w:t>*District No.</w:t>
      </w:r>
      <w:r w:rsidRPr="00252C22">
        <w:rPr>
          <w:rFonts w:ascii="Arial" w:eastAsia="Times New Roman" w:hAnsi="Arial" w:cs="Arial"/>
          <w:color w:val="000000"/>
          <w:sz w:val="24"/>
          <w:szCs w:val="24"/>
          <w:lang w:eastAsia="en-IE"/>
        </w:rPr>
        <w:t xml:space="preserve"> </w:t>
      </w:r>
    </w:p>
    <w:p w:rsidR="00252C22" w:rsidRPr="00252C22" w:rsidRDefault="00252C22" w:rsidP="00252C22">
      <w:pPr>
        <w:spacing w:before="100" w:beforeAutospacing="1" w:after="100" w:afterAutospacing="1" w:line="240" w:lineRule="auto"/>
        <w:rPr>
          <w:rFonts w:ascii="Arial" w:eastAsia="Times New Roman" w:hAnsi="Arial" w:cs="Arial"/>
          <w:color w:val="000000"/>
          <w:sz w:val="24"/>
          <w:szCs w:val="24"/>
          <w:lang w:eastAsia="en-IE"/>
        </w:rPr>
      </w:pPr>
      <w:r w:rsidRPr="00252C22">
        <w:rPr>
          <w:rFonts w:ascii="Verdana" w:eastAsia="Times New Roman" w:hAnsi="Verdana" w:cs="Arial"/>
          <w:color w:val="000000"/>
          <w:sz w:val="20"/>
          <w:szCs w:val="20"/>
          <w:lang w:eastAsia="en-IE"/>
        </w:rPr>
        <w:t>........ Applicant(s)</w:t>
      </w:r>
      <w:r w:rsidRPr="00252C22">
        <w:rPr>
          <w:rFonts w:ascii="Arial" w:eastAsia="Times New Roman" w:hAnsi="Arial" w:cs="Arial"/>
          <w:color w:val="000000"/>
          <w:sz w:val="24"/>
          <w:szCs w:val="24"/>
          <w:lang w:eastAsia="en-IE"/>
        </w:rPr>
        <w:t xml:space="preserve"> </w:t>
      </w:r>
    </w:p>
    <w:p w:rsidR="00252C22" w:rsidRPr="00252C22" w:rsidRDefault="00252C22" w:rsidP="00252C22">
      <w:pPr>
        <w:spacing w:before="100" w:beforeAutospacing="1" w:after="100" w:afterAutospacing="1" w:line="240" w:lineRule="auto"/>
        <w:rPr>
          <w:rFonts w:ascii="Arial" w:eastAsia="Times New Roman" w:hAnsi="Arial" w:cs="Arial"/>
          <w:color w:val="000000"/>
          <w:sz w:val="24"/>
          <w:szCs w:val="24"/>
          <w:lang w:eastAsia="en-IE"/>
        </w:rPr>
      </w:pPr>
      <w:r w:rsidRPr="00252C22">
        <w:rPr>
          <w:rFonts w:ascii="Verdana" w:eastAsia="Times New Roman" w:hAnsi="Verdana" w:cs="Arial"/>
          <w:color w:val="000000"/>
          <w:sz w:val="20"/>
          <w:szCs w:val="20"/>
          <w:lang w:eastAsia="en-IE"/>
        </w:rPr>
        <w:t xml:space="preserve">UPON APPLICATION made to this Court on this date by the above named applicant(s) of ....... in the court (area and) district aforesaid, for an order under section 8(1) of the Act in respect of ....... born on ....... born on </w:t>
      </w:r>
      <w:proofErr w:type="gramStart"/>
      <w:r w:rsidRPr="00252C22">
        <w:rPr>
          <w:rFonts w:ascii="Verdana" w:eastAsia="Times New Roman" w:hAnsi="Verdana" w:cs="Arial"/>
          <w:color w:val="000000"/>
          <w:sz w:val="20"/>
          <w:szCs w:val="20"/>
          <w:lang w:eastAsia="en-IE"/>
        </w:rPr>
        <w:t>.....</w:t>
      </w:r>
      <w:proofErr w:type="gramEnd"/>
      <w:r w:rsidRPr="00252C22">
        <w:rPr>
          <w:rFonts w:ascii="Verdana" w:eastAsia="Times New Roman" w:hAnsi="Verdana" w:cs="Arial"/>
          <w:color w:val="000000"/>
          <w:sz w:val="20"/>
          <w:szCs w:val="20"/>
          <w:lang w:eastAsia="en-IE"/>
        </w:rPr>
        <w:t xml:space="preserve"> (a) child(</w:t>
      </w:r>
      <w:proofErr w:type="spellStart"/>
      <w:r w:rsidRPr="00252C22">
        <w:rPr>
          <w:rFonts w:ascii="Verdana" w:eastAsia="Times New Roman" w:hAnsi="Verdana" w:cs="Arial"/>
          <w:color w:val="000000"/>
          <w:sz w:val="20"/>
          <w:szCs w:val="20"/>
          <w:lang w:eastAsia="en-IE"/>
        </w:rPr>
        <w:t>ren</w:t>
      </w:r>
      <w:proofErr w:type="spellEnd"/>
      <w:r w:rsidRPr="00252C22">
        <w:rPr>
          <w:rFonts w:ascii="Verdana" w:eastAsia="Times New Roman" w:hAnsi="Verdana" w:cs="Arial"/>
          <w:color w:val="000000"/>
          <w:sz w:val="20"/>
          <w:szCs w:val="20"/>
          <w:lang w:eastAsia="en-IE"/>
        </w:rPr>
        <w:t>) residing at ...... the said child(</w:t>
      </w:r>
      <w:proofErr w:type="spellStart"/>
      <w:r w:rsidRPr="00252C22">
        <w:rPr>
          <w:rFonts w:ascii="Verdana" w:eastAsia="Times New Roman" w:hAnsi="Verdana" w:cs="Arial"/>
          <w:color w:val="000000"/>
          <w:sz w:val="20"/>
          <w:szCs w:val="20"/>
          <w:lang w:eastAsia="en-IE"/>
        </w:rPr>
        <w:t>ren</w:t>
      </w:r>
      <w:proofErr w:type="spellEnd"/>
      <w:r w:rsidRPr="00252C22">
        <w:rPr>
          <w:rFonts w:ascii="Verdana" w:eastAsia="Times New Roman" w:hAnsi="Verdana" w:cs="Arial"/>
          <w:color w:val="000000"/>
          <w:sz w:val="20"/>
          <w:szCs w:val="20"/>
          <w:lang w:eastAsia="en-IE"/>
        </w:rPr>
        <w:t>) having no guardian.</w:t>
      </w:r>
      <w:r w:rsidRPr="00252C22">
        <w:rPr>
          <w:rFonts w:ascii="Arial" w:eastAsia="Times New Roman" w:hAnsi="Arial" w:cs="Arial"/>
          <w:color w:val="000000"/>
          <w:sz w:val="24"/>
          <w:szCs w:val="24"/>
          <w:lang w:eastAsia="en-IE"/>
        </w:rPr>
        <w:t xml:space="preserve"> </w:t>
      </w:r>
    </w:p>
    <w:p w:rsidR="00252C22" w:rsidRPr="00252C22" w:rsidRDefault="00252C22" w:rsidP="00252C22">
      <w:pPr>
        <w:spacing w:before="100" w:beforeAutospacing="1" w:after="100" w:afterAutospacing="1" w:line="240" w:lineRule="auto"/>
        <w:rPr>
          <w:rFonts w:ascii="Arial" w:eastAsia="Times New Roman" w:hAnsi="Arial" w:cs="Arial"/>
          <w:color w:val="000000"/>
          <w:sz w:val="24"/>
          <w:szCs w:val="24"/>
          <w:lang w:eastAsia="en-IE"/>
        </w:rPr>
      </w:pPr>
      <w:r w:rsidRPr="00252C22">
        <w:rPr>
          <w:rFonts w:ascii="Verdana" w:eastAsia="Times New Roman" w:hAnsi="Verdana" w:cs="Arial"/>
          <w:color w:val="000000"/>
          <w:sz w:val="20"/>
          <w:szCs w:val="20"/>
          <w:lang w:eastAsia="en-IE"/>
        </w:rPr>
        <w:t>THE COURT being satisfied that the child(</w:t>
      </w:r>
      <w:proofErr w:type="spellStart"/>
      <w:r w:rsidRPr="00252C22">
        <w:rPr>
          <w:rFonts w:ascii="Verdana" w:eastAsia="Times New Roman" w:hAnsi="Verdana" w:cs="Arial"/>
          <w:color w:val="000000"/>
          <w:sz w:val="20"/>
          <w:szCs w:val="20"/>
          <w:lang w:eastAsia="en-IE"/>
        </w:rPr>
        <w:t>ren</w:t>
      </w:r>
      <w:proofErr w:type="spellEnd"/>
      <w:r w:rsidRPr="00252C22">
        <w:rPr>
          <w:rFonts w:ascii="Verdana" w:eastAsia="Times New Roman" w:hAnsi="Verdana" w:cs="Arial"/>
          <w:color w:val="000000"/>
          <w:sz w:val="20"/>
          <w:szCs w:val="20"/>
          <w:lang w:eastAsia="en-IE"/>
        </w:rPr>
        <w:t>) has/have no guardian, and that the welfare of the child(</w:t>
      </w:r>
      <w:proofErr w:type="spellStart"/>
      <w:r w:rsidRPr="00252C22">
        <w:rPr>
          <w:rFonts w:ascii="Verdana" w:eastAsia="Times New Roman" w:hAnsi="Verdana" w:cs="Arial"/>
          <w:color w:val="000000"/>
          <w:sz w:val="20"/>
          <w:szCs w:val="20"/>
          <w:lang w:eastAsia="en-IE"/>
        </w:rPr>
        <w:t>ren</w:t>
      </w:r>
      <w:proofErr w:type="spellEnd"/>
      <w:r w:rsidRPr="00252C22">
        <w:rPr>
          <w:rFonts w:ascii="Verdana" w:eastAsia="Times New Roman" w:hAnsi="Verdana" w:cs="Arial"/>
          <w:color w:val="000000"/>
          <w:sz w:val="20"/>
          <w:szCs w:val="20"/>
          <w:lang w:eastAsia="en-IE"/>
        </w:rPr>
        <w:t>) requires the making of this order,</w:t>
      </w:r>
      <w:r w:rsidRPr="00252C22">
        <w:rPr>
          <w:rFonts w:ascii="Arial" w:eastAsia="Times New Roman" w:hAnsi="Arial" w:cs="Arial"/>
          <w:color w:val="000000"/>
          <w:sz w:val="24"/>
          <w:szCs w:val="24"/>
          <w:lang w:eastAsia="en-IE"/>
        </w:rPr>
        <w:t xml:space="preserve"> </w:t>
      </w:r>
    </w:p>
    <w:p w:rsidR="00252C22" w:rsidRPr="00252C22" w:rsidRDefault="00252C22" w:rsidP="00252C22">
      <w:pPr>
        <w:spacing w:before="100" w:beforeAutospacing="1" w:after="100" w:afterAutospacing="1" w:line="240" w:lineRule="auto"/>
        <w:rPr>
          <w:rFonts w:ascii="Arial" w:eastAsia="Times New Roman" w:hAnsi="Arial" w:cs="Arial"/>
          <w:color w:val="000000"/>
          <w:sz w:val="24"/>
          <w:szCs w:val="24"/>
          <w:lang w:eastAsia="en-IE"/>
        </w:rPr>
      </w:pPr>
      <w:r w:rsidRPr="00252C22">
        <w:rPr>
          <w:rFonts w:ascii="Verdana" w:eastAsia="Times New Roman" w:hAnsi="Verdana" w:cs="Arial"/>
          <w:color w:val="000000"/>
          <w:sz w:val="20"/>
          <w:szCs w:val="20"/>
          <w:lang w:eastAsia="en-IE"/>
        </w:rPr>
        <w:t xml:space="preserve">HEREBY APPOINTS </w:t>
      </w:r>
      <w:proofErr w:type="gramStart"/>
      <w:r w:rsidRPr="00252C22">
        <w:rPr>
          <w:rFonts w:ascii="Verdana" w:eastAsia="Times New Roman" w:hAnsi="Verdana" w:cs="Arial"/>
          <w:color w:val="000000"/>
          <w:sz w:val="20"/>
          <w:szCs w:val="20"/>
          <w:lang w:eastAsia="en-IE"/>
        </w:rPr>
        <w:t>.....</w:t>
      </w:r>
      <w:proofErr w:type="gramEnd"/>
      <w:r w:rsidRPr="00252C22">
        <w:rPr>
          <w:rFonts w:ascii="Verdana" w:eastAsia="Times New Roman" w:hAnsi="Verdana" w:cs="Arial"/>
          <w:color w:val="000000"/>
          <w:sz w:val="20"/>
          <w:szCs w:val="20"/>
          <w:lang w:eastAsia="en-IE"/>
        </w:rPr>
        <w:t xml:space="preserve"> of ........</w:t>
      </w:r>
      <w:r w:rsidRPr="00252C22">
        <w:rPr>
          <w:rFonts w:ascii="Arial" w:eastAsia="Times New Roman" w:hAnsi="Arial" w:cs="Arial"/>
          <w:color w:val="000000"/>
          <w:sz w:val="24"/>
          <w:szCs w:val="24"/>
          <w:lang w:eastAsia="en-IE"/>
        </w:rPr>
        <w:t xml:space="preserve"> </w:t>
      </w:r>
    </w:p>
    <w:p w:rsidR="00252C22" w:rsidRPr="00252C22" w:rsidRDefault="00252C22" w:rsidP="00252C22">
      <w:pPr>
        <w:spacing w:before="100" w:beforeAutospacing="1" w:after="100" w:afterAutospacing="1" w:line="240" w:lineRule="auto"/>
        <w:rPr>
          <w:rFonts w:ascii="Arial" w:eastAsia="Times New Roman" w:hAnsi="Arial" w:cs="Arial"/>
          <w:color w:val="000000"/>
          <w:sz w:val="24"/>
          <w:szCs w:val="24"/>
          <w:lang w:eastAsia="en-IE"/>
        </w:rPr>
      </w:pPr>
      <w:r w:rsidRPr="00252C22">
        <w:rPr>
          <w:rFonts w:ascii="Verdana" w:eastAsia="Times New Roman" w:hAnsi="Verdana" w:cs="Arial"/>
          <w:color w:val="000000"/>
          <w:sz w:val="20"/>
          <w:szCs w:val="20"/>
          <w:lang w:eastAsia="en-IE"/>
        </w:rPr>
        <w:t>........ of ......... to be guardian(s) of the child(</w:t>
      </w:r>
      <w:proofErr w:type="spellStart"/>
      <w:r w:rsidRPr="00252C22">
        <w:rPr>
          <w:rFonts w:ascii="Verdana" w:eastAsia="Times New Roman" w:hAnsi="Verdana" w:cs="Arial"/>
          <w:color w:val="000000"/>
          <w:sz w:val="20"/>
          <w:szCs w:val="20"/>
          <w:lang w:eastAsia="en-IE"/>
        </w:rPr>
        <w:t>ren</w:t>
      </w:r>
      <w:proofErr w:type="spellEnd"/>
      <w:r w:rsidRPr="00252C22">
        <w:rPr>
          <w:rFonts w:ascii="Verdana" w:eastAsia="Times New Roman" w:hAnsi="Verdana" w:cs="Arial"/>
          <w:color w:val="000000"/>
          <w:sz w:val="20"/>
          <w:szCs w:val="20"/>
          <w:lang w:eastAsia="en-IE"/>
        </w:rPr>
        <w:t>).</w:t>
      </w:r>
      <w:r w:rsidRPr="00252C22">
        <w:rPr>
          <w:rFonts w:ascii="Arial" w:eastAsia="Times New Roman" w:hAnsi="Arial" w:cs="Arial"/>
          <w:color w:val="000000"/>
          <w:sz w:val="24"/>
          <w:szCs w:val="24"/>
          <w:lang w:eastAsia="en-IE"/>
        </w:rPr>
        <w:t xml:space="preserve"> </w:t>
      </w:r>
    </w:p>
    <w:p w:rsidR="00252C22" w:rsidRPr="00252C22" w:rsidRDefault="00252C22" w:rsidP="00252C22">
      <w:pPr>
        <w:spacing w:before="100" w:beforeAutospacing="1" w:after="100" w:afterAutospacing="1" w:line="240" w:lineRule="auto"/>
        <w:rPr>
          <w:rFonts w:ascii="Arial" w:eastAsia="Times New Roman" w:hAnsi="Arial" w:cs="Arial"/>
          <w:color w:val="000000"/>
          <w:sz w:val="24"/>
          <w:szCs w:val="24"/>
          <w:lang w:eastAsia="en-IE"/>
        </w:rPr>
      </w:pPr>
      <w:r w:rsidRPr="00252C22">
        <w:rPr>
          <w:rFonts w:ascii="Verdana" w:eastAsia="Times New Roman" w:hAnsi="Verdana" w:cs="Arial"/>
          <w:color w:val="000000"/>
          <w:sz w:val="20"/>
          <w:szCs w:val="20"/>
          <w:lang w:eastAsia="en-IE"/>
        </w:rPr>
        <w:t xml:space="preserve">*AND DIRECTS as </w:t>
      </w:r>
      <w:proofErr w:type="gramStart"/>
      <w:r w:rsidRPr="00252C22">
        <w:rPr>
          <w:rFonts w:ascii="Verdana" w:eastAsia="Times New Roman" w:hAnsi="Verdana" w:cs="Arial"/>
          <w:color w:val="000000"/>
          <w:sz w:val="20"/>
          <w:szCs w:val="20"/>
          <w:lang w:eastAsia="en-IE"/>
        </w:rPr>
        <w:t>follows:—</w:t>
      </w:r>
      <w:proofErr w:type="gramEnd"/>
      <w:r w:rsidRPr="00252C22">
        <w:rPr>
          <w:rFonts w:ascii="Arial" w:eastAsia="Times New Roman" w:hAnsi="Arial" w:cs="Arial"/>
          <w:color w:val="000000"/>
          <w:sz w:val="24"/>
          <w:szCs w:val="24"/>
          <w:lang w:eastAsia="en-IE"/>
        </w:rPr>
        <w:t xml:space="preserve"> </w:t>
      </w:r>
    </w:p>
    <w:p w:rsidR="00252C22" w:rsidRPr="00252C22" w:rsidRDefault="00252C22" w:rsidP="00252C22">
      <w:pPr>
        <w:spacing w:before="100" w:beforeAutospacing="1" w:after="100" w:afterAutospacing="1" w:line="240" w:lineRule="auto"/>
        <w:rPr>
          <w:rFonts w:ascii="Arial" w:eastAsia="Times New Roman" w:hAnsi="Arial" w:cs="Arial"/>
          <w:color w:val="000000"/>
          <w:sz w:val="24"/>
          <w:szCs w:val="24"/>
          <w:lang w:eastAsia="en-IE"/>
        </w:rPr>
      </w:pPr>
      <w:r w:rsidRPr="00252C22">
        <w:rPr>
          <w:rFonts w:ascii="Verdana" w:eastAsia="Times New Roman" w:hAnsi="Verdana" w:cs="Arial"/>
          <w:color w:val="000000"/>
          <w:sz w:val="20"/>
          <w:szCs w:val="20"/>
          <w:lang w:eastAsia="en-IE"/>
        </w:rPr>
        <w:t xml:space="preserve">Dated this ... day of </w:t>
      </w:r>
      <w:proofErr w:type="gramStart"/>
      <w:r w:rsidRPr="00252C22">
        <w:rPr>
          <w:rFonts w:ascii="Verdana" w:eastAsia="Times New Roman" w:hAnsi="Verdana" w:cs="Arial"/>
          <w:color w:val="000000"/>
          <w:sz w:val="20"/>
          <w:szCs w:val="20"/>
          <w:lang w:eastAsia="en-IE"/>
        </w:rPr>
        <w:t>.....</w:t>
      </w:r>
      <w:proofErr w:type="gramEnd"/>
      <w:r w:rsidRPr="00252C22">
        <w:rPr>
          <w:rFonts w:ascii="Verdana" w:eastAsia="Times New Roman" w:hAnsi="Verdana" w:cs="Arial"/>
          <w:color w:val="000000"/>
          <w:sz w:val="20"/>
          <w:szCs w:val="20"/>
          <w:lang w:eastAsia="en-IE"/>
        </w:rPr>
        <w:t xml:space="preserve"> </w:t>
      </w:r>
      <w:r w:rsidR="007D5460">
        <w:rPr>
          <w:rFonts w:ascii="Verdana" w:eastAsia="Times New Roman" w:hAnsi="Verdana" w:cs="Arial"/>
          <w:color w:val="000000"/>
          <w:sz w:val="20"/>
          <w:szCs w:val="20"/>
          <w:lang w:eastAsia="en-IE"/>
        </w:rPr>
        <w:t>20</w:t>
      </w:r>
      <w:r w:rsidRPr="00252C22">
        <w:rPr>
          <w:rFonts w:ascii="Verdana" w:eastAsia="Times New Roman" w:hAnsi="Verdana" w:cs="Arial"/>
          <w:color w:val="000000"/>
          <w:sz w:val="20"/>
          <w:szCs w:val="20"/>
          <w:lang w:eastAsia="en-IE"/>
        </w:rPr>
        <w:t>....</w:t>
      </w:r>
      <w:r w:rsidRPr="00252C22">
        <w:rPr>
          <w:rFonts w:ascii="Arial" w:eastAsia="Times New Roman" w:hAnsi="Arial" w:cs="Arial"/>
          <w:color w:val="000000"/>
          <w:sz w:val="24"/>
          <w:szCs w:val="24"/>
          <w:lang w:eastAsia="en-IE"/>
        </w:rPr>
        <w:t xml:space="preserve"> </w:t>
      </w:r>
    </w:p>
    <w:p w:rsidR="00252C22" w:rsidRPr="00252C22" w:rsidRDefault="00252C22" w:rsidP="00252C22">
      <w:pPr>
        <w:spacing w:before="100" w:beforeAutospacing="1" w:after="100" w:afterAutospacing="1" w:line="240" w:lineRule="auto"/>
        <w:rPr>
          <w:rFonts w:ascii="Arial" w:eastAsia="Times New Roman" w:hAnsi="Arial" w:cs="Arial"/>
          <w:color w:val="000000"/>
          <w:sz w:val="24"/>
          <w:szCs w:val="24"/>
          <w:lang w:eastAsia="en-IE"/>
        </w:rPr>
      </w:pPr>
      <w:r w:rsidRPr="00252C22">
        <w:rPr>
          <w:rFonts w:ascii="Verdana" w:eastAsia="Times New Roman" w:hAnsi="Verdana" w:cs="Arial"/>
          <w:color w:val="000000"/>
          <w:sz w:val="20"/>
          <w:szCs w:val="20"/>
          <w:lang w:eastAsia="en-IE"/>
        </w:rPr>
        <w:t>Signed ...............</w:t>
      </w:r>
      <w:r w:rsidRPr="00252C22">
        <w:rPr>
          <w:rFonts w:ascii="Arial" w:eastAsia="Times New Roman" w:hAnsi="Arial" w:cs="Arial"/>
          <w:color w:val="000000"/>
          <w:sz w:val="24"/>
          <w:szCs w:val="24"/>
          <w:lang w:eastAsia="en-IE"/>
        </w:rPr>
        <w:t xml:space="preserve"> </w:t>
      </w:r>
    </w:p>
    <w:p w:rsidR="00252C22" w:rsidRPr="00252C22" w:rsidRDefault="00252C22" w:rsidP="00252C22">
      <w:pPr>
        <w:spacing w:before="100" w:beforeAutospacing="1" w:after="100" w:afterAutospacing="1" w:line="240" w:lineRule="auto"/>
        <w:rPr>
          <w:rFonts w:ascii="Arial" w:eastAsia="Times New Roman" w:hAnsi="Arial" w:cs="Arial"/>
          <w:color w:val="000000"/>
          <w:sz w:val="24"/>
          <w:szCs w:val="24"/>
          <w:lang w:eastAsia="en-IE"/>
        </w:rPr>
      </w:pPr>
      <w:r w:rsidRPr="00252C22">
        <w:rPr>
          <w:rFonts w:ascii="Verdana" w:eastAsia="Times New Roman" w:hAnsi="Verdana" w:cs="Arial"/>
          <w:color w:val="000000"/>
          <w:sz w:val="20"/>
          <w:szCs w:val="20"/>
          <w:lang w:eastAsia="en-IE"/>
        </w:rPr>
        <w:t>Judge of the District Court</w:t>
      </w:r>
      <w:r w:rsidRPr="00252C22">
        <w:rPr>
          <w:rFonts w:ascii="Arial" w:eastAsia="Times New Roman" w:hAnsi="Arial" w:cs="Arial"/>
          <w:color w:val="000000"/>
          <w:sz w:val="24"/>
          <w:szCs w:val="24"/>
          <w:lang w:eastAsia="en-IE"/>
        </w:rPr>
        <w:t xml:space="preserve"> </w:t>
      </w:r>
    </w:p>
    <w:p w:rsidR="00CC618B" w:rsidRDefault="00252C22" w:rsidP="00252C22">
      <w:r w:rsidRPr="00252C22">
        <w:rPr>
          <w:rFonts w:ascii="Verdana" w:eastAsia="Times New Roman" w:hAnsi="Verdana" w:cs="Arial"/>
          <w:i/>
          <w:iCs/>
          <w:color w:val="000000"/>
          <w:sz w:val="15"/>
          <w:szCs w:val="15"/>
          <w:lang w:eastAsia="en-IE"/>
        </w:rPr>
        <w:t>*Delete inapplicable words</w:t>
      </w:r>
    </w:p>
    <w:sectPr w:rsidR="00CC61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C22"/>
    <w:rsid w:val="00252C22"/>
    <w:rsid w:val="007D5460"/>
    <w:rsid w:val="00CC618B"/>
    <w:rsid w:val="00E34BC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CEF350-F824-4D34-A735-E103DF00C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2C22"/>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2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3D083B05</Template>
  <TotalTime>2</TotalTime>
  <Pages>1</Pages>
  <Words>152</Words>
  <Characters>868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2019-10-23T11:03:00Z</dcterms:created>
  <dcterms:modified xsi:type="dcterms:W3CDTF">2019-11-13T16:19:00Z</dcterms:modified>
</cp:coreProperties>
</file>