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BB6" w:rsidRDefault="00CE0BB6" w:rsidP="00CE0BB6">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CE0BB6" w:rsidRDefault="00CE0BB6" w:rsidP="00B52F0A">
      <w:pPr>
        <w:spacing w:after="0" w:line="240" w:lineRule="auto"/>
        <w:jc w:val="center"/>
        <w:rPr>
          <w:rFonts w:ascii="Verdana" w:eastAsia="Times New Roman" w:hAnsi="Verdana" w:cs="Arial"/>
          <w:color w:val="000000"/>
          <w:sz w:val="20"/>
          <w:szCs w:val="20"/>
          <w:lang w:eastAsia="en-IE"/>
        </w:rPr>
      </w:pPr>
    </w:p>
    <w:p w:rsidR="00B52F0A" w:rsidRPr="00B52F0A" w:rsidRDefault="00B52F0A" w:rsidP="00B52F0A">
      <w:pPr>
        <w:spacing w:after="0" w:line="240" w:lineRule="auto"/>
        <w:jc w:val="center"/>
        <w:rPr>
          <w:rFonts w:ascii="Verdana" w:eastAsia="Times New Roman" w:hAnsi="Verdana" w:cs="Arial"/>
          <w:color w:val="000000"/>
          <w:sz w:val="24"/>
          <w:szCs w:val="24"/>
          <w:lang w:eastAsia="en-IE"/>
        </w:rPr>
      </w:pPr>
      <w:bookmarkStart w:id="0" w:name="_GoBack"/>
      <w:bookmarkEnd w:id="0"/>
      <w:r w:rsidRPr="00B52F0A">
        <w:rPr>
          <w:rFonts w:ascii="Verdana" w:eastAsia="Times New Roman" w:hAnsi="Verdana" w:cs="Arial"/>
          <w:color w:val="000000"/>
          <w:sz w:val="20"/>
          <w:szCs w:val="20"/>
          <w:lang w:eastAsia="en-IE"/>
        </w:rPr>
        <w:t>S.I. No. 97 of 2007</w:t>
      </w:r>
      <w:r w:rsidRPr="00B52F0A">
        <w:rPr>
          <w:rFonts w:ascii="Verdana" w:eastAsia="Times New Roman" w:hAnsi="Verdana" w:cs="Arial"/>
          <w:color w:val="000000"/>
          <w:sz w:val="24"/>
          <w:szCs w:val="24"/>
          <w:lang w:eastAsia="en-IE"/>
        </w:rPr>
        <w:t xml:space="preserve"> </w:t>
      </w:r>
    </w:p>
    <w:p w:rsidR="00B52F0A" w:rsidRPr="00B52F0A" w:rsidRDefault="00B52F0A" w:rsidP="00B52F0A">
      <w:pPr>
        <w:spacing w:before="100" w:beforeAutospacing="1" w:after="100" w:afterAutospacing="1" w:line="240" w:lineRule="auto"/>
        <w:jc w:val="center"/>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No. 84A.6</w:t>
      </w:r>
    </w:p>
    <w:p w:rsidR="00B52F0A" w:rsidRPr="00B52F0A" w:rsidRDefault="00B52F0A" w:rsidP="00B52F0A">
      <w:pPr>
        <w:spacing w:after="0"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4"/>
          <w:szCs w:val="24"/>
          <w:lang w:eastAsia="en-IE"/>
        </w:rPr>
        <w:br/>
      </w:r>
      <w:r w:rsidRPr="00B52F0A">
        <w:rPr>
          <w:rFonts w:ascii="Verdana" w:eastAsia="Times New Roman" w:hAnsi="Verdana" w:cs="Arial"/>
          <w:color w:val="000000"/>
          <w:sz w:val="15"/>
          <w:szCs w:val="15"/>
          <w:lang w:eastAsia="en-IE"/>
        </w:rPr>
        <w:t>SCHEDULE C</w:t>
      </w:r>
      <w:r w:rsidRPr="00B52F0A">
        <w:rPr>
          <w:rFonts w:ascii="Verdana" w:eastAsia="Times New Roman" w:hAnsi="Verdana" w:cs="Arial"/>
          <w:color w:val="000000"/>
          <w:sz w:val="24"/>
          <w:szCs w:val="24"/>
          <w:lang w:eastAsia="en-IE"/>
        </w:rPr>
        <w:br/>
      </w:r>
      <w:r w:rsidRPr="00B52F0A">
        <w:rPr>
          <w:rFonts w:ascii="Verdana" w:eastAsia="Times New Roman" w:hAnsi="Verdana" w:cs="Arial"/>
          <w:color w:val="000000"/>
          <w:sz w:val="15"/>
          <w:szCs w:val="15"/>
          <w:lang w:eastAsia="en-IE"/>
        </w:rPr>
        <w:t>O.84A, r.6</w:t>
      </w:r>
    </w:p>
    <w:p w:rsidR="00B52F0A" w:rsidRPr="00B52F0A" w:rsidRDefault="00B52F0A" w:rsidP="00B52F0A">
      <w:pPr>
        <w:spacing w:after="0" w:line="240" w:lineRule="auto"/>
        <w:jc w:val="center"/>
        <w:rPr>
          <w:rFonts w:ascii="Verdana" w:eastAsia="Times New Roman" w:hAnsi="Verdana" w:cs="Arial"/>
          <w:color w:val="000000"/>
          <w:sz w:val="24"/>
          <w:szCs w:val="24"/>
          <w:lang w:eastAsia="en-IE"/>
        </w:rPr>
      </w:pPr>
      <w:r w:rsidRPr="00B52F0A">
        <w:rPr>
          <w:rFonts w:ascii="Verdana" w:eastAsia="Times New Roman" w:hAnsi="Verdana" w:cs="Arial"/>
          <w:color w:val="000000"/>
          <w:sz w:val="24"/>
          <w:szCs w:val="24"/>
          <w:lang w:eastAsia="en-IE"/>
        </w:rPr>
        <w:br/>
      </w:r>
      <w:r w:rsidRPr="00B52F0A">
        <w:rPr>
          <w:rFonts w:ascii="Verdana" w:eastAsia="Times New Roman" w:hAnsi="Verdana" w:cs="Arial"/>
          <w:color w:val="000000"/>
          <w:sz w:val="20"/>
          <w:szCs w:val="20"/>
          <w:lang w:eastAsia="en-IE"/>
        </w:rPr>
        <w:t>Mental Health Act 2001, *Section 25(9) *Section 25(10)</w:t>
      </w:r>
      <w:r w:rsidRPr="00B52F0A">
        <w:rPr>
          <w:rFonts w:ascii="Verdana" w:eastAsia="Times New Roman" w:hAnsi="Verdana" w:cs="Arial"/>
          <w:color w:val="000000"/>
          <w:sz w:val="24"/>
          <w:szCs w:val="24"/>
          <w:lang w:eastAsia="en-IE"/>
        </w:rPr>
        <w:t xml:space="preserve"> </w:t>
      </w:r>
    </w:p>
    <w:p w:rsidR="00B52F0A" w:rsidRPr="00B52F0A" w:rsidRDefault="00B52F0A" w:rsidP="00B52F0A">
      <w:pPr>
        <w:spacing w:before="100" w:beforeAutospacing="1" w:after="100" w:afterAutospacing="1" w:line="240" w:lineRule="auto"/>
        <w:jc w:val="center"/>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 xml:space="preserve">Order Extending Period Of Detention </w:t>
      </w:r>
    </w:p>
    <w:p w:rsidR="00B52F0A" w:rsidRPr="00B52F0A" w:rsidRDefault="00B52F0A" w:rsidP="00B52F0A">
      <w:pPr>
        <w:spacing w:before="100" w:beforeAutospacing="1" w:after="100" w:afterAutospacing="1" w:line="240" w:lineRule="auto"/>
        <w:jc w:val="center"/>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District Court Area of District No.</w:t>
      </w:r>
    </w:p>
    <w:p w:rsidR="00B52F0A" w:rsidRPr="00B52F0A" w:rsidRDefault="00B52F0A" w:rsidP="00B52F0A">
      <w:pPr>
        <w:spacing w:after="0"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4"/>
          <w:szCs w:val="24"/>
          <w:lang w:eastAsia="en-IE"/>
        </w:rPr>
        <w:br/>
      </w:r>
      <w:r w:rsidRPr="00B52F0A">
        <w:rPr>
          <w:rFonts w:ascii="Verdana" w:eastAsia="Times New Roman" w:hAnsi="Verdana" w:cs="Arial"/>
          <w:color w:val="000000"/>
          <w:sz w:val="20"/>
          <w:szCs w:val="20"/>
          <w:lang w:eastAsia="en-IE"/>
        </w:rPr>
        <w:t>In the matter of ………………………………………………………….………….a child</w:t>
      </w:r>
      <w:r w:rsidRPr="00B52F0A">
        <w:rPr>
          <w:rFonts w:ascii="Verdana" w:eastAsia="Times New Roman" w:hAnsi="Verdana" w:cs="Arial"/>
          <w:color w:val="000000"/>
          <w:sz w:val="24"/>
          <w:szCs w:val="24"/>
          <w:lang w:eastAsia="en-IE"/>
        </w:rPr>
        <w:t xml:space="preserve">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Name (if known) or description</w:t>
      </w:r>
      <w:r w:rsidRPr="00B52F0A">
        <w:rPr>
          <w:rFonts w:ascii="Verdana" w:eastAsia="Times New Roman" w:hAnsi="Verdana" w:cs="Arial"/>
          <w:color w:val="000000"/>
          <w:sz w:val="24"/>
          <w:szCs w:val="24"/>
          <w:lang w:eastAsia="en-IE"/>
        </w:rPr>
        <w:t xml:space="preserve">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 xml:space="preserve">…………………………………………………………………………………..Applicant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……………………………………………………………………………………Respondent</w:t>
      </w:r>
      <w:r w:rsidRPr="00B52F0A">
        <w:rPr>
          <w:rFonts w:ascii="Verdana" w:eastAsia="Times New Roman" w:hAnsi="Verdana" w:cs="Arial"/>
          <w:color w:val="000000"/>
          <w:sz w:val="24"/>
          <w:szCs w:val="24"/>
          <w:lang w:eastAsia="en-IE"/>
        </w:rPr>
        <w:t xml:space="preserve">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 xml:space="preserve">WHEREAS the Court on the…..day of………20…. made an order pursuant to section 25(6) of the above-mentioned Act authorising the detention of the above-named child in an approved centre, namely ……………………………………………………………….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 xml:space="preserve">UPON application made to the court today by the above named applicant Health Service Executive under *section 25(9) *section 25(10) of the above-named Act of 2001 for an order extending the period of detention of the above named child in the said approved centre.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 xml:space="preserve">THE COURT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*[being satisfied that notice of the application was duly served]</w:t>
      </w:r>
      <w:r w:rsidRPr="00B52F0A">
        <w:rPr>
          <w:rFonts w:ascii="Verdana" w:eastAsia="Times New Roman" w:hAnsi="Verdana" w:cs="Arial"/>
          <w:color w:val="000000"/>
          <w:sz w:val="24"/>
          <w:szCs w:val="24"/>
          <w:lang w:eastAsia="en-IE"/>
        </w:rPr>
        <w:t xml:space="preserve">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 xml:space="preserve">being satisfied that the above-named child has been examined by a consultant psychiatrist who is not a relative of the said child and that a report of the results of the examination has been furnished to the Court by the applicant on this application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 xml:space="preserve">having considered the said report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having heard the evidence adduced herein</w:t>
      </w:r>
      <w:r w:rsidRPr="00B52F0A">
        <w:rPr>
          <w:rFonts w:ascii="Verdana" w:eastAsia="Times New Roman" w:hAnsi="Verdana" w:cs="Arial"/>
          <w:color w:val="000000"/>
          <w:sz w:val="24"/>
          <w:szCs w:val="24"/>
          <w:lang w:eastAsia="en-IE"/>
        </w:rPr>
        <w:t xml:space="preserve">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BEING SATISFIED that the child is still suffering from a mental disorder</w:t>
      </w:r>
      <w:r w:rsidRPr="00B52F0A">
        <w:rPr>
          <w:rFonts w:ascii="Verdana" w:eastAsia="Times New Roman" w:hAnsi="Verdana" w:cs="Arial"/>
          <w:color w:val="000000"/>
          <w:sz w:val="24"/>
          <w:szCs w:val="24"/>
          <w:lang w:eastAsia="en-IE"/>
        </w:rPr>
        <w:t xml:space="preserve">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HEREBY ORDERS</w:t>
      </w:r>
      <w:r w:rsidRPr="00B52F0A">
        <w:rPr>
          <w:rFonts w:ascii="Verdana" w:eastAsia="Times New Roman" w:hAnsi="Verdana" w:cs="Arial"/>
          <w:color w:val="000000"/>
          <w:sz w:val="24"/>
          <w:szCs w:val="24"/>
          <w:lang w:eastAsia="en-IE"/>
        </w:rPr>
        <w:t xml:space="preserve">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 xml:space="preserve">*pursuant to section 25(9) of the above named Act of 2001 that the child be detained for treatment at an approved centre (within the meaning of section 63 of the said Act of 2001) namely………………….. at ……………………….…….. for a further period of ……. being a period not exceeding three months.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lastRenderedPageBreak/>
        <w:t xml:space="preserve">*pursuant to section 25(10) of the above named Act of 2001 that the child be detained for treatment at an approved centre (within the meaning of section 63 of the said Act of 2001) namely………………….. at ……………………….…….. for a further period of …. being a period not exceeding six months.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Dated this day of 20</w:t>
      </w:r>
      <w:r w:rsidRPr="00B52F0A">
        <w:rPr>
          <w:rFonts w:ascii="Verdana" w:eastAsia="Times New Roman" w:hAnsi="Verdana" w:cs="Arial"/>
          <w:color w:val="000000"/>
          <w:sz w:val="24"/>
          <w:szCs w:val="24"/>
          <w:lang w:eastAsia="en-IE"/>
        </w:rPr>
        <w:t xml:space="preserve">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Signed…………………………………</w:t>
      </w:r>
      <w:r w:rsidRPr="00B52F0A">
        <w:rPr>
          <w:rFonts w:ascii="Verdana" w:eastAsia="Times New Roman" w:hAnsi="Verdana" w:cs="Arial"/>
          <w:color w:val="000000"/>
          <w:sz w:val="24"/>
          <w:szCs w:val="24"/>
          <w:lang w:eastAsia="en-IE"/>
        </w:rPr>
        <w:t xml:space="preserve"> </w:t>
      </w:r>
    </w:p>
    <w:p w:rsidR="00B52F0A" w:rsidRPr="00B52F0A" w:rsidRDefault="00B52F0A" w:rsidP="00B52F0A">
      <w:pPr>
        <w:spacing w:before="100" w:beforeAutospacing="1" w:after="100" w:afterAutospacing="1" w:line="240" w:lineRule="auto"/>
        <w:rPr>
          <w:rFonts w:ascii="Verdana" w:eastAsia="Times New Roman" w:hAnsi="Verdana" w:cs="Arial"/>
          <w:color w:val="000000"/>
          <w:sz w:val="24"/>
          <w:szCs w:val="24"/>
          <w:lang w:eastAsia="en-IE"/>
        </w:rPr>
      </w:pPr>
      <w:r w:rsidRPr="00B52F0A">
        <w:rPr>
          <w:rFonts w:ascii="Verdana" w:eastAsia="Times New Roman" w:hAnsi="Verdana" w:cs="Arial"/>
          <w:color w:val="000000"/>
          <w:sz w:val="20"/>
          <w:szCs w:val="20"/>
          <w:lang w:eastAsia="en-IE"/>
        </w:rPr>
        <w:t>Judge of the District Court</w:t>
      </w:r>
      <w:r w:rsidRPr="00B52F0A">
        <w:rPr>
          <w:rFonts w:ascii="Verdana" w:eastAsia="Times New Roman" w:hAnsi="Verdana" w:cs="Arial"/>
          <w:color w:val="000000"/>
          <w:sz w:val="24"/>
          <w:szCs w:val="24"/>
          <w:lang w:eastAsia="en-IE"/>
        </w:rPr>
        <w:t xml:space="preserve"> </w:t>
      </w:r>
    </w:p>
    <w:p w:rsidR="00E138B0" w:rsidRPr="00B52F0A" w:rsidRDefault="00B52F0A" w:rsidP="00B52F0A">
      <w:pPr>
        <w:rPr>
          <w:rFonts w:ascii="Verdana" w:hAnsi="Verdana"/>
        </w:rPr>
      </w:pPr>
      <w:r w:rsidRPr="00B52F0A">
        <w:rPr>
          <w:rFonts w:ascii="Verdana" w:eastAsia="Times New Roman" w:hAnsi="Verdana" w:cs="Arial"/>
          <w:color w:val="000000"/>
          <w:sz w:val="15"/>
          <w:szCs w:val="15"/>
          <w:lang w:eastAsia="en-IE"/>
        </w:rPr>
        <w:t>*Delete words inapplicable</w:t>
      </w:r>
    </w:p>
    <w:sectPr w:rsidR="00E138B0" w:rsidRPr="00B52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0A"/>
    <w:rsid w:val="00B52F0A"/>
    <w:rsid w:val="00CE0BB6"/>
    <w:rsid w:val="00E138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D7AA"/>
  <w15:chartTrackingRefBased/>
  <w15:docId w15:val="{97CC2010-48EE-4BA1-9654-1C1FD49A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F0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0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2019-10-24T13:12:00Z</dcterms:created>
  <dcterms:modified xsi:type="dcterms:W3CDTF">2019-11-08T14:33:00Z</dcterms:modified>
</cp:coreProperties>
</file>