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9FD" w:rsidRDefault="00A749FD" w:rsidP="00A749F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A749FD" w:rsidRDefault="00A749FD" w:rsidP="00120BC3">
      <w:pPr>
        <w:spacing w:after="0" w:line="240" w:lineRule="auto"/>
        <w:jc w:val="center"/>
        <w:rPr>
          <w:rFonts w:ascii="Verdana" w:eastAsia="Times New Roman" w:hAnsi="Verdana" w:cs="Arial"/>
          <w:color w:val="000000"/>
          <w:sz w:val="20"/>
          <w:szCs w:val="20"/>
          <w:lang w:eastAsia="en-IE"/>
        </w:rPr>
      </w:pPr>
    </w:p>
    <w:p w:rsidR="00120BC3" w:rsidRPr="00120BC3" w:rsidRDefault="00120BC3" w:rsidP="00120BC3">
      <w:pPr>
        <w:spacing w:after="0" w:line="240" w:lineRule="auto"/>
        <w:jc w:val="center"/>
        <w:rPr>
          <w:rFonts w:ascii="Arial" w:eastAsia="Times New Roman" w:hAnsi="Arial" w:cs="Arial"/>
          <w:color w:val="000000"/>
          <w:sz w:val="24"/>
          <w:szCs w:val="24"/>
          <w:lang w:eastAsia="en-IE"/>
        </w:rPr>
      </w:pPr>
      <w:bookmarkStart w:id="0" w:name="_GoBack"/>
      <w:bookmarkEnd w:id="0"/>
      <w:r w:rsidRPr="00120BC3">
        <w:rPr>
          <w:rFonts w:ascii="Verdana" w:eastAsia="Times New Roman" w:hAnsi="Verdana" w:cs="Arial"/>
          <w:color w:val="000000"/>
          <w:sz w:val="20"/>
          <w:szCs w:val="20"/>
          <w:lang w:eastAsia="en-IE"/>
        </w:rPr>
        <w:t>S.I. No. 97 of 2007</w:t>
      </w:r>
      <w:r w:rsidRPr="00120BC3">
        <w:rPr>
          <w:rFonts w:ascii="Arial" w:eastAsia="Times New Roman" w:hAnsi="Arial" w:cs="Arial"/>
          <w:color w:val="000000"/>
          <w:sz w:val="24"/>
          <w:szCs w:val="24"/>
          <w:lang w:eastAsia="en-IE"/>
        </w:rPr>
        <w:t xml:space="preserve"> </w:t>
      </w:r>
    </w:p>
    <w:p w:rsidR="00120BC3" w:rsidRPr="00120BC3" w:rsidRDefault="00120BC3" w:rsidP="00120BC3">
      <w:pPr>
        <w:spacing w:before="100" w:beforeAutospacing="1" w:after="100" w:afterAutospacing="1" w:line="240" w:lineRule="auto"/>
        <w:jc w:val="center"/>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No. 84A.4</w:t>
      </w:r>
    </w:p>
    <w:p w:rsidR="00120BC3" w:rsidRPr="00120BC3" w:rsidRDefault="00120BC3" w:rsidP="00120BC3">
      <w:pPr>
        <w:spacing w:after="0" w:line="240" w:lineRule="auto"/>
        <w:rPr>
          <w:rFonts w:ascii="Arial" w:eastAsia="Times New Roman" w:hAnsi="Arial" w:cs="Arial"/>
          <w:color w:val="000000"/>
          <w:sz w:val="24"/>
          <w:szCs w:val="24"/>
          <w:lang w:eastAsia="en-IE"/>
        </w:rPr>
      </w:pPr>
      <w:r w:rsidRPr="00120BC3">
        <w:rPr>
          <w:rFonts w:ascii="Arial" w:eastAsia="Times New Roman" w:hAnsi="Arial" w:cs="Arial"/>
          <w:color w:val="000000"/>
          <w:sz w:val="24"/>
          <w:szCs w:val="24"/>
          <w:lang w:eastAsia="en-IE"/>
        </w:rPr>
        <w:br/>
      </w:r>
      <w:r w:rsidRPr="00120BC3">
        <w:rPr>
          <w:rFonts w:ascii="Verdana" w:eastAsia="Times New Roman" w:hAnsi="Verdana" w:cs="Arial"/>
          <w:color w:val="000000"/>
          <w:sz w:val="15"/>
          <w:szCs w:val="15"/>
          <w:lang w:eastAsia="en-IE"/>
        </w:rPr>
        <w:t>SCHEDULE C</w:t>
      </w:r>
      <w:r w:rsidRPr="00120BC3">
        <w:rPr>
          <w:rFonts w:ascii="Arial" w:eastAsia="Times New Roman" w:hAnsi="Arial" w:cs="Arial"/>
          <w:color w:val="000000"/>
          <w:sz w:val="24"/>
          <w:szCs w:val="24"/>
          <w:lang w:eastAsia="en-IE"/>
        </w:rPr>
        <w:br/>
      </w:r>
      <w:r w:rsidRPr="00120BC3">
        <w:rPr>
          <w:rFonts w:ascii="Verdana" w:eastAsia="Times New Roman" w:hAnsi="Verdana" w:cs="Arial"/>
          <w:color w:val="000000"/>
          <w:sz w:val="15"/>
          <w:szCs w:val="15"/>
          <w:lang w:eastAsia="en-IE"/>
        </w:rPr>
        <w:t>O.84A, r.5</w:t>
      </w:r>
    </w:p>
    <w:p w:rsidR="00120BC3" w:rsidRPr="00120BC3" w:rsidRDefault="00120BC3" w:rsidP="00120BC3">
      <w:pPr>
        <w:spacing w:after="0" w:line="240" w:lineRule="auto"/>
        <w:jc w:val="center"/>
        <w:rPr>
          <w:rFonts w:ascii="Arial" w:eastAsia="Times New Roman" w:hAnsi="Arial" w:cs="Arial"/>
          <w:color w:val="000000"/>
          <w:sz w:val="24"/>
          <w:szCs w:val="24"/>
          <w:lang w:eastAsia="en-IE"/>
        </w:rPr>
      </w:pPr>
      <w:r w:rsidRPr="00120BC3">
        <w:rPr>
          <w:rFonts w:ascii="Arial" w:eastAsia="Times New Roman" w:hAnsi="Arial" w:cs="Arial"/>
          <w:color w:val="000000"/>
          <w:sz w:val="24"/>
          <w:szCs w:val="24"/>
          <w:lang w:eastAsia="en-IE"/>
        </w:rPr>
        <w:br/>
      </w:r>
      <w:r w:rsidRPr="00120BC3">
        <w:rPr>
          <w:rFonts w:ascii="Verdana" w:eastAsia="Times New Roman" w:hAnsi="Verdana" w:cs="Arial"/>
          <w:color w:val="000000"/>
          <w:sz w:val="20"/>
          <w:szCs w:val="20"/>
          <w:lang w:eastAsia="en-IE"/>
        </w:rPr>
        <w:t>Mental Health Act 2001, Section 25(6)</w:t>
      </w:r>
      <w:r w:rsidRPr="00120BC3">
        <w:rPr>
          <w:rFonts w:ascii="Arial" w:eastAsia="Times New Roman" w:hAnsi="Arial" w:cs="Arial"/>
          <w:color w:val="000000"/>
          <w:sz w:val="24"/>
          <w:szCs w:val="24"/>
          <w:lang w:eastAsia="en-IE"/>
        </w:rPr>
        <w:t xml:space="preserve"> </w:t>
      </w:r>
    </w:p>
    <w:p w:rsidR="00120BC3" w:rsidRPr="00120BC3" w:rsidRDefault="00120BC3" w:rsidP="00120BC3">
      <w:pPr>
        <w:spacing w:before="100" w:beforeAutospacing="1" w:after="100" w:afterAutospacing="1" w:line="240" w:lineRule="auto"/>
        <w:jc w:val="center"/>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 xml:space="preserve">Order For Detention </w:t>
      </w:r>
    </w:p>
    <w:p w:rsidR="00120BC3" w:rsidRPr="00120BC3" w:rsidRDefault="00120BC3" w:rsidP="00120BC3">
      <w:pPr>
        <w:spacing w:before="100" w:beforeAutospacing="1" w:after="100" w:afterAutospacing="1" w:line="240" w:lineRule="auto"/>
        <w:jc w:val="center"/>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District Court Area of District No.</w:t>
      </w:r>
    </w:p>
    <w:p w:rsidR="00120BC3" w:rsidRPr="00120BC3" w:rsidRDefault="00120BC3" w:rsidP="00120BC3">
      <w:pPr>
        <w:spacing w:after="0" w:line="240" w:lineRule="auto"/>
        <w:rPr>
          <w:rFonts w:ascii="Arial" w:eastAsia="Times New Roman" w:hAnsi="Arial" w:cs="Arial"/>
          <w:color w:val="000000"/>
          <w:sz w:val="24"/>
          <w:szCs w:val="24"/>
          <w:lang w:eastAsia="en-IE"/>
        </w:rPr>
      </w:pPr>
      <w:r w:rsidRPr="00120BC3">
        <w:rPr>
          <w:rFonts w:ascii="Arial" w:eastAsia="Times New Roman" w:hAnsi="Arial" w:cs="Arial"/>
          <w:color w:val="000000"/>
          <w:sz w:val="24"/>
          <w:szCs w:val="24"/>
          <w:lang w:eastAsia="en-IE"/>
        </w:rPr>
        <w:br/>
      </w:r>
      <w:r w:rsidRPr="00120BC3">
        <w:rPr>
          <w:rFonts w:ascii="Verdana" w:eastAsia="Times New Roman" w:hAnsi="Verdana" w:cs="Arial"/>
          <w:color w:val="000000"/>
          <w:sz w:val="20"/>
          <w:szCs w:val="20"/>
          <w:lang w:eastAsia="en-IE"/>
        </w:rPr>
        <w:t>In the matter of ………………………………………………………….………….a child</w:t>
      </w:r>
      <w:r w:rsidRPr="00120BC3">
        <w:rPr>
          <w:rFonts w:ascii="Arial" w:eastAsia="Times New Roman" w:hAnsi="Arial" w:cs="Arial"/>
          <w:color w:val="000000"/>
          <w:sz w:val="24"/>
          <w:szCs w:val="24"/>
          <w:lang w:eastAsia="en-IE"/>
        </w:rPr>
        <w:t xml:space="preserve"> </w:t>
      </w:r>
    </w:p>
    <w:p w:rsidR="00120BC3" w:rsidRPr="00120BC3" w:rsidRDefault="00120BC3" w:rsidP="00120BC3">
      <w:pPr>
        <w:spacing w:before="100" w:beforeAutospacing="1" w:after="100" w:afterAutospacing="1" w:line="240" w:lineRule="auto"/>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Name (if known) or description</w:t>
      </w:r>
      <w:r w:rsidRPr="00120BC3">
        <w:rPr>
          <w:rFonts w:ascii="Arial" w:eastAsia="Times New Roman" w:hAnsi="Arial" w:cs="Arial"/>
          <w:color w:val="000000"/>
          <w:sz w:val="24"/>
          <w:szCs w:val="24"/>
          <w:lang w:eastAsia="en-IE"/>
        </w:rPr>
        <w:t xml:space="preserve"> </w:t>
      </w:r>
    </w:p>
    <w:p w:rsidR="00120BC3" w:rsidRPr="00120BC3" w:rsidRDefault="00120BC3" w:rsidP="00120BC3">
      <w:pPr>
        <w:spacing w:before="100" w:beforeAutospacing="1" w:after="100" w:afterAutospacing="1" w:line="240" w:lineRule="auto"/>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 xml:space="preserve">…………………………………………………………………………………..Applicant </w:t>
      </w:r>
    </w:p>
    <w:p w:rsidR="00120BC3" w:rsidRPr="00120BC3" w:rsidRDefault="00120BC3" w:rsidP="00120BC3">
      <w:pPr>
        <w:spacing w:before="100" w:beforeAutospacing="1" w:after="100" w:afterAutospacing="1" w:line="240" w:lineRule="auto"/>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……………………………………………………………………………………Respondent</w:t>
      </w:r>
      <w:r w:rsidRPr="00120BC3">
        <w:rPr>
          <w:rFonts w:ascii="Arial" w:eastAsia="Times New Roman" w:hAnsi="Arial" w:cs="Arial"/>
          <w:color w:val="000000"/>
          <w:sz w:val="24"/>
          <w:szCs w:val="24"/>
          <w:lang w:eastAsia="en-IE"/>
        </w:rPr>
        <w:t xml:space="preserve"> </w:t>
      </w:r>
    </w:p>
    <w:p w:rsidR="00120BC3" w:rsidRPr="00120BC3" w:rsidRDefault="00120BC3" w:rsidP="00120BC3">
      <w:pPr>
        <w:spacing w:before="100" w:beforeAutospacing="1" w:after="100" w:afterAutospacing="1" w:line="240" w:lineRule="auto"/>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 xml:space="preserve">UPON APPLICATION MADE TO THIS COURT today by the above named applicant under section 25(1) of the above-mentioned Act for an order authorising the detention of the above named child, who appears to the Court to be aged ….. years, having been born so far as has been ascertained on the …… day of ……………..and who *resides *has been found at …………. in a functional area of the applicant Health Service Executive and in the said court (area and) district. </w:t>
      </w:r>
    </w:p>
    <w:p w:rsidR="00120BC3" w:rsidRPr="00120BC3" w:rsidRDefault="00120BC3" w:rsidP="00120BC3">
      <w:pPr>
        <w:spacing w:before="100" w:beforeAutospacing="1" w:after="100" w:afterAutospacing="1" w:line="240" w:lineRule="auto"/>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 xml:space="preserve">THE COURT </w:t>
      </w:r>
    </w:p>
    <w:p w:rsidR="00120BC3" w:rsidRPr="00120BC3" w:rsidRDefault="00120BC3" w:rsidP="00120BC3">
      <w:pPr>
        <w:spacing w:before="100" w:beforeAutospacing="1" w:after="100" w:afterAutospacing="1" w:line="240" w:lineRule="auto"/>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*[being satisfied that notice of the application was duly served]</w:t>
      </w:r>
      <w:r w:rsidRPr="00120BC3">
        <w:rPr>
          <w:rFonts w:ascii="Arial" w:eastAsia="Times New Roman" w:hAnsi="Arial" w:cs="Arial"/>
          <w:color w:val="000000"/>
          <w:sz w:val="24"/>
          <w:szCs w:val="24"/>
          <w:lang w:eastAsia="en-IE"/>
        </w:rPr>
        <w:t xml:space="preserve"> </w:t>
      </w:r>
    </w:p>
    <w:p w:rsidR="00120BC3" w:rsidRPr="00120BC3" w:rsidRDefault="00120BC3" w:rsidP="00120BC3">
      <w:pPr>
        <w:spacing w:before="100" w:beforeAutospacing="1" w:after="100" w:afterAutospacing="1" w:line="240" w:lineRule="auto"/>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Having considered the report of the consultant psychiatrist furnished to the court pursuant to *section 25(2)*section 25(5) of the said Act.</w:t>
      </w:r>
      <w:r w:rsidRPr="00120BC3">
        <w:rPr>
          <w:rFonts w:ascii="Arial" w:eastAsia="Times New Roman" w:hAnsi="Arial" w:cs="Arial"/>
          <w:color w:val="000000"/>
          <w:sz w:val="24"/>
          <w:szCs w:val="24"/>
          <w:lang w:eastAsia="en-IE"/>
        </w:rPr>
        <w:t xml:space="preserve"> </w:t>
      </w:r>
    </w:p>
    <w:p w:rsidR="00120BC3" w:rsidRPr="00120BC3" w:rsidRDefault="00120BC3" w:rsidP="00120BC3">
      <w:pPr>
        <w:spacing w:before="100" w:beforeAutospacing="1" w:after="100" w:afterAutospacing="1" w:line="240" w:lineRule="auto"/>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And having considered the evidence adduced herein</w:t>
      </w:r>
      <w:r w:rsidRPr="00120BC3">
        <w:rPr>
          <w:rFonts w:ascii="Arial" w:eastAsia="Times New Roman" w:hAnsi="Arial" w:cs="Arial"/>
          <w:color w:val="000000"/>
          <w:sz w:val="24"/>
          <w:szCs w:val="24"/>
          <w:lang w:eastAsia="en-IE"/>
        </w:rPr>
        <w:t xml:space="preserve"> </w:t>
      </w:r>
    </w:p>
    <w:p w:rsidR="00120BC3" w:rsidRPr="00120BC3" w:rsidRDefault="00120BC3" w:rsidP="00120BC3">
      <w:pPr>
        <w:spacing w:before="100" w:beforeAutospacing="1" w:after="100" w:afterAutospacing="1" w:line="240" w:lineRule="auto"/>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 xml:space="preserve">AND THE COURT BEING SATISFIED that the child is suffering from a mental disorder </w:t>
      </w:r>
    </w:p>
    <w:p w:rsidR="00120BC3" w:rsidRPr="00120BC3" w:rsidRDefault="00120BC3" w:rsidP="00120BC3">
      <w:pPr>
        <w:spacing w:before="100" w:beforeAutospacing="1" w:after="100" w:afterAutospacing="1" w:line="240" w:lineRule="auto"/>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HEREBY ORDERS that the above named child be admitted and detained for treatment at an approved centre (within the meaning of section 63 of the said Act of 2001) namely………………….. at ……………………….…….. for the period of …….. days (being a period not exceeding 21 days).</w:t>
      </w:r>
      <w:r w:rsidRPr="00120BC3">
        <w:rPr>
          <w:rFonts w:ascii="Arial" w:eastAsia="Times New Roman" w:hAnsi="Arial" w:cs="Arial"/>
          <w:color w:val="000000"/>
          <w:sz w:val="24"/>
          <w:szCs w:val="24"/>
          <w:lang w:eastAsia="en-IE"/>
        </w:rPr>
        <w:t xml:space="preserve"> </w:t>
      </w:r>
    </w:p>
    <w:p w:rsidR="00120BC3" w:rsidRPr="00120BC3" w:rsidRDefault="00120BC3" w:rsidP="00120BC3">
      <w:pPr>
        <w:spacing w:before="100" w:beforeAutospacing="1" w:after="100" w:afterAutospacing="1" w:line="240" w:lineRule="auto"/>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Dated this day of 20</w:t>
      </w:r>
      <w:r w:rsidRPr="00120BC3">
        <w:rPr>
          <w:rFonts w:ascii="Arial" w:eastAsia="Times New Roman" w:hAnsi="Arial" w:cs="Arial"/>
          <w:color w:val="000000"/>
          <w:sz w:val="24"/>
          <w:szCs w:val="24"/>
          <w:lang w:eastAsia="en-IE"/>
        </w:rPr>
        <w:t xml:space="preserve"> </w:t>
      </w:r>
    </w:p>
    <w:p w:rsidR="00120BC3" w:rsidRPr="00120BC3" w:rsidRDefault="00120BC3" w:rsidP="00120BC3">
      <w:pPr>
        <w:spacing w:before="100" w:beforeAutospacing="1" w:after="100" w:afterAutospacing="1" w:line="240" w:lineRule="auto"/>
        <w:rPr>
          <w:rFonts w:ascii="Arial" w:eastAsia="Times New Roman" w:hAnsi="Arial" w:cs="Arial"/>
          <w:color w:val="000000"/>
          <w:sz w:val="24"/>
          <w:szCs w:val="24"/>
          <w:lang w:eastAsia="en-IE"/>
        </w:rPr>
      </w:pPr>
      <w:r w:rsidRPr="00120BC3">
        <w:rPr>
          <w:rFonts w:ascii="Verdana" w:eastAsia="Times New Roman" w:hAnsi="Verdana" w:cs="Arial"/>
          <w:color w:val="000000"/>
          <w:sz w:val="20"/>
          <w:szCs w:val="20"/>
          <w:lang w:eastAsia="en-IE"/>
        </w:rPr>
        <w:t>Signed…………………………………</w:t>
      </w:r>
      <w:r w:rsidRPr="00120BC3">
        <w:rPr>
          <w:rFonts w:ascii="Arial" w:eastAsia="Times New Roman" w:hAnsi="Arial" w:cs="Arial"/>
          <w:color w:val="000000"/>
          <w:sz w:val="24"/>
          <w:szCs w:val="24"/>
          <w:lang w:eastAsia="en-IE"/>
        </w:rPr>
        <w:t xml:space="preserve"> </w:t>
      </w:r>
    </w:p>
    <w:p w:rsidR="00BE4275" w:rsidRDefault="00120BC3" w:rsidP="00120BC3">
      <w:r w:rsidRPr="00120BC3">
        <w:rPr>
          <w:rFonts w:ascii="Verdana" w:eastAsia="Times New Roman" w:hAnsi="Verdana" w:cs="Arial"/>
          <w:color w:val="000000"/>
          <w:sz w:val="20"/>
          <w:szCs w:val="20"/>
          <w:lang w:eastAsia="en-IE"/>
        </w:rPr>
        <w:t>Judge of the District Court</w:t>
      </w:r>
    </w:p>
    <w:sectPr w:rsidR="00BE4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C3"/>
    <w:rsid w:val="00120BC3"/>
    <w:rsid w:val="004B2806"/>
    <w:rsid w:val="00A749FD"/>
    <w:rsid w:val="00BE42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68FA"/>
  <w15:chartTrackingRefBased/>
  <w15:docId w15:val="{83439C57-69F4-456D-8D99-07197EC8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BC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3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2019-10-24T10:45:00Z</dcterms:created>
  <dcterms:modified xsi:type="dcterms:W3CDTF">2019-11-08T14:32:00Z</dcterms:modified>
</cp:coreProperties>
</file>