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901E1" w:rsidRPr="000901E1" w:rsidTr="000901E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901E1" w:rsidRPr="000901E1" w:rsidTr="000901E1">
              <w:trPr>
                <w:tblCellSpacing w:w="15" w:type="dxa"/>
              </w:trPr>
              <w:tc>
                <w:tcPr>
                  <w:tcW w:w="0" w:type="auto"/>
                  <w:hideMark/>
                </w:tcPr>
                <w:p w:rsidR="002D301E" w:rsidRDefault="002D301E" w:rsidP="002D301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D301E" w:rsidRDefault="002D301E" w:rsidP="000901E1">
                  <w:pPr>
                    <w:spacing w:after="0" w:line="240" w:lineRule="auto"/>
                    <w:jc w:val="center"/>
                    <w:rPr>
                      <w:rFonts w:ascii="Verdana" w:eastAsia="Times New Roman" w:hAnsi="Verdana" w:cs="Arial"/>
                      <w:b/>
                      <w:bCs/>
                      <w:color w:val="000000"/>
                      <w:sz w:val="20"/>
                      <w:szCs w:val="20"/>
                      <w:lang w:eastAsia="en-IE"/>
                    </w:rPr>
                  </w:pPr>
                </w:p>
                <w:p w:rsidR="000901E1" w:rsidRPr="00334A4D" w:rsidRDefault="000901E1" w:rsidP="000901E1">
                  <w:pPr>
                    <w:spacing w:after="0" w:line="240" w:lineRule="auto"/>
                    <w:jc w:val="center"/>
                    <w:rPr>
                      <w:rFonts w:ascii="Arial" w:eastAsia="Times New Roman" w:hAnsi="Arial" w:cs="Arial"/>
                      <w:color w:val="000000"/>
                      <w:sz w:val="24"/>
                      <w:szCs w:val="24"/>
                      <w:lang w:eastAsia="en-IE"/>
                    </w:rPr>
                  </w:pPr>
                  <w:bookmarkStart w:id="0" w:name="_GoBack"/>
                  <w:r w:rsidRPr="00334A4D">
                    <w:rPr>
                      <w:rFonts w:ascii="Verdana" w:eastAsia="Times New Roman" w:hAnsi="Verdana" w:cs="Arial"/>
                      <w:bCs/>
                      <w:color w:val="000000"/>
                      <w:sz w:val="20"/>
                      <w:szCs w:val="20"/>
                      <w:lang w:eastAsia="en-IE"/>
                    </w:rPr>
                    <w:t>No. 75.1</w:t>
                  </w:r>
                </w:p>
                <w:p w:rsidR="000901E1" w:rsidRPr="00334A4D" w:rsidRDefault="000901E1" w:rsidP="000901E1">
                  <w:pPr>
                    <w:spacing w:after="0" w:line="240" w:lineRule="auto"/>
                    <w:rPr>
                      <w:rFonts w:ascii="Arial" w:eastAsia="Times New Roman" w:hAnsi="Arial" w:cs="Arial"/>
                      <w:color w:val="000000"/>
                      <w:sz w:val="24"/>
                      <w:szCs w:val="24"/>
                      <w:lang w:eastAsia="en-IE"/>
                    </w:rPr>
                  </w:pPr>
                  <w:r w:rsidRPr="00334A4D">
                    <w:rPr>
                      <w:rFonts w:ascii="Arial" w:eastAsia="Times New Roman" w:hAnsi="Arial" w:cs="Arial"/>
                      <w:color w:val="000000"/>
                      <w:sz w:val="24"/>
                      <w:szCs w:val="24"/>
                      <w:lang w:eastAsia="en-IE"/>
                    </w:rPr>
                    <w:br/>
                  </w:r>
                  <w:r w:rsidRPr="00334A4D">
                    <w:rPr>
                      <w:rFonts w:ascii="Verdana" w:eastAsia="Times New Roman" w:hAnsi="Verdana" w:cs="Arial"/>
                      <w:i/>
                      <w:iCs/>
                      <w:color w:val="000000"/>
                      <w:sz w:val="15"/>
                      <w:szCs w:val="15"/>
                      <w:lang w:eastAsia="en-IE"/>
                    </w:rPr>
                    <w:t>O.75, r.1 (6)</w:t>
                  </w:r>
                </w:p>
                <w:p w:rsidR="000901E1" w:rsidRPr="00334A4D" w:rsidRDefault="000901E1" w:rsidP="000901E1">
                  <w:pPr>
                    <w:spacing w:after="0" w:line="240" w:lineRule="auto"/>
                    <w:jc w:val="center"/>
                    <w:rPr>
                      <w:rFonts w:ascii="Arial" w:eastAsia="Times New Roman" w:hAnsi="Arial" w:cs="Arial"/>
                      <w:color w:val="000000"/>
                      <w:sz w:val="24"/>
                      <w:szCs w:val="24"/>
                      <w:lang w:eastAsia="en-IE"/>
                    </w:rPr>
                  </w:pPr>
                  <w:r w:rsidRPr="00334A4D">
                    <w:rPr>
                      <w:rFonts w:ascii="Arial" w:eastAsia="Times New Roman" w:hAnsi="Arial" w:cs="Arial"/>
                      <w:color w:val="000000"/>
                      <w:sz w:val="24"/>
                      <w:szCs w:val="24"/>
                      <w:lang w:eastAsia="en-IE"/>
                    </w:rPr>
                    <w:br/>
                  </w:r>
                  <w:r w:rsidRPr="00334A4D">
                    <w:rPr>
                      <w:rFonts w:ascii="Verdana" w:eastAsia="Times New Roman" w:hAnsi="Verdana" w:cs="Arial"/>
                      <w:color w:val="000000"/>
                      <w:sz w:val="20"/>
                      <w:szCs w:val="20"/>
                      <w:lang w:eastAsia="en-IE"/>
                    </w:rPr>
                    <w:t>Intoxicating Liquor Act, 1962</w:t>
                  </w:r>
                  <w:r w:rsidRPr="00334A4D">
                    <w:rPr>
                      <w:rFonts w:ascii="Arial" w:eastAsia="Times New Roman" w:hAnsi="Arial" w:cs="Arial"/>
                      <w:color w:val="000000"/>
                      <w:sz w:val="24"/>
                      <w:szCs w:val="24"/>
                      <w:lang w:eastAsia="en-IE"/>
                    </w:rPr>
                    <w:t xml:space="preserve"> </w:t>
                  </w:r>
                </w:p>
                <w:p w:rsidR="000901E1" w:rsidRPr="00334A4D" w:rsidRDefault="000901E1" w:rsidP="000901E1">
                  <w:pPr>
                    <w:spacing w:before="100" w:beforeAutospacing="1" w:after="100" w:afterAutospacing="1" w:line="240" w:lineRule="auto"/>
                    <w:jc w:val="center"/>
                    <w:rPr>
                      <w:rFonts w:ascii="Arial" w:eastAsia="Times New Roman" w:hAnsi="Arial" w:cs="Arial"/>
                      <w:color w:val="000000"/>
                      <w:sz w:val="24"/>
                      <w:szCs w:val="24"/>
                      <w:lang w:eastAsia="en-IE"/>
                    </w:rPr>
                  </w:pPr>
                  <w:r w:rsidRPr="00334A4D">
                    <w:rPr>
                      <w:rFonts w:ascii="Verdana" w:eastAsia="Times New Roman" w:hAnsi="Verdana" w:cs="Arial"/>
                      <w:color w:val="000000"/>
                      <w:sz w:val="20"/>
                      <w:szCs w:val="20"/>
                      <w:lang w:eastAsia="en-IE"/>
                    </w:rPr>
                    <w:t>section 17</w:t>
                  </w:r>
                  <w:r w:rsidRPr="00334A4D">
                    <w:rPr>
                      <w:rFonts w:ascii="Arial" w:eastAsia="Times New Roman" w:hAnsi="Arial" w:cs="Arial"/>
                      <w:color w:val="000000"/>
                      <w:sz w:val="24"/>
                      <w:szCs w:val="24"/>
                      <w:lang w:eastAsia="en-IE"/>
                    </w:rPr>
                    <w:t xml:space="preserve"> </w:t>
                  </w:r>
                </w:p>
                <w:p w:rsidR="000901E1" w:rsidRPr="00334A4D" w:rsidRDefault="000901E1" w:rsidP="000901E1">
                  <w:pPr>
                    <w:spacing w:before="100" w:beforeAutospacing="1" w:after="100" w:afterAutospacing="1" w:line="240" w:lineRule="auto"/>
                    <w:jc w:val="center"/>
                    <w:rPr>
                      <w:rFonts w:ascii="Arial" w:eastAsia="Times New Roman" w:hAnsi="Arial" w:cs="Arial"/>
                      <w:color w:val="000000"/>
                      <w:sz w:val="24"/>
                      <w:szCs w:val="24"/>
                      <w:lang w:eastAsia="en-IE"/>
                    </w:rPr>
                  </w:pPr>
                  <w:r w:rsidRPr="00334A4D">
                    <w:rPr>
                      <w:rFonts w:ascii="Verdana" w:eastAsia="Times New Roman" w:hAnsi="Verdana" w:cs="Arial"/>
                      <w:bCs/>
                      <w:color w:val="000000"/>
                      <w:sz w:val="20"/>
                      <w:szCs w:val="20"/>
                      <w:lang w:eastAsia="en-IE"/>
                    </w:rPr>
                    <w:t>Order permitting the opening and keeping open of premises for unlicensed business on Sunday mornings and Saint Patrick's Day</w:t>
                  </w:r>
                </w:p>
                <w:bookmarkEnd w:id="0"/>
                <w:p w:rsidR="000901E1" w:rsidRPr="000901E1" w:rsidRDefault="000901E1" w:rsidP="000901E1">
                  <w:pPr>
                    <w:spacing w:after="0" w:line="240" w:lineRule="auto"/>
                    <w:rPr>
                      <w:rFonts w:ascii="Arial" w:eastAsia="Times New Roman" w:hAnsi="Arial" w:cs="Arial"/>
                      <w:color w:val="000000"/>
                      <w:sz w:val="24"/>
                      <w:szCs w:val="24"/>
                      <w:lang w:eastAsia="en-IE"/>
                    </w:rPr>
                  </w:pPr>
                  <w:r w:rsidRPr="000901E1">
                    <w:rPr>
                      <w:rFonts w:ascii="Arial" w:eastAsia="Times New Roman" w:hAnsi="Arial" w:cs="Arial"/>
                      <w:color w:val="000000"/>
                      <w:sz w:val="24"/>
                      <w:szCs w:val="24"/>
                      <w:lang w:eastAsia="en-IE"/>
                    </w:rPr>
                    <w:br/>
                  </w:r>
                  <w:r w:rsidRPr="000901E1">
                    <w:rPr>
                      <w:rFonts w:ascii="Verdana" w:eastAsia="Times New Roman" w:hAnsi="Verdana" w:cs="Arial"/>
                      <w:color w:val="000000"/>
                      <w:sz w:val="20"/>
                      <w:szCs w:val="20"/>
                      <w:lang w:eastAsia="en-IE"/>
                    </w:rPr>
                    <w:t>District Court Area of</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District No.</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THE COURT HEREBY GRANTS to ....... of .......... the holder of a licence (not being a licence granted by virtue of paragraph (2) of section 2 of the Licensing (Ireland) Act, 1902) in respect of the premises situate at ......... in court area and district aforesaid,</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this ORDER PERMITTING the holders of licences in the locality of such premises, namely, .......... to open or keep open their premises for the purpose of carrying on any business other than the sale or supply of intoxicating liquor during the period from ...m. to ...m. (being a period not exceeding forty-five minutes in duration) on the mornings of Sundays and Saint Patrick's Day,</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IT HAVING BEEN SHOWN TO THE SATISFACTION OF THE COURT</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1. That this order has the approval of a majority of the holders of such licences in respect of premises situate in the locality</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2. That owing to the circumstances in the locality it is desirable to make this order.</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3. That due notice of the application for this Order was served upon the officer in charge of the Garda Síochána for the locality.</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 xml:space="preserve">This order shall remain in force/until the ... day of </w:t>
                  </w:r>
                  <w:proofErr w:type="gramStart"/>
                  <w:r w:rsidRPr="000901E1">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0901E1">
                    <w:rPr>
                      <w:rFonts w:ascii="Verdana" w:eastAsia="Times New Roman" w:hAnsi="Verdana" w:cs="Arial"/>
                      <w:color w:val="000000"/>
                      <w:sz w:val="20"/>
                      <w:szCs w:val="20"/>
                      <w:lang w:eastAsia="en-IE"/>
                    </w:rPr>
                    <w:t>.. /(or) /until the date of the next Annual Licensing Court for the locality/whichever is the earlier.</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0901E1">
                    <w:rPr>
                      <w:rFonts w:ascii="Verdana" w:eastAsia="Times New Roman" w:hAnsi="Verdana" w:cs="Arial"/>
                      <w:color w:val="000000"/>
                      <w:sz w:val="20"/>
                      <w:szCs w:val="20"/>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Signed ...............</w:t>
                  </w:r>
                  <w:r w:rsidRPr="000901E1">
                    <w:rPr>
                      <w:rFonts w:ascii="Arial" w:eastAsia="Times New Roman" w:hAnsi="Arial" w:cs="Arial"/>
                      <w:color w:val="000000"/>
                      <w:sz w:val="24"/>
                      <w:szCs w:val="24"/>
                      <w:lang w:eastAsia="en-IE"/>
                    </w:rPr>
                    <w:t xml:space="preserve"> </w:t>
                  </w:r>
                </w:p>
                <w:p w:rsidR="000901E1" w:rsidRPr="000901E1" w:rsidRDefault="000901E1" w:rsidP="000901E1">
                  <w:pPr>
                    <w:spacing w:before="100" w:beforeAutospacing="1" w:after="100" w:afterAutospacing="1" w:line="240" w:lineRule="auto"/>
                    <w:rPr>
                      <w:rFonts w:ascii="Arial" w:eastAsia="Times New Roman" w:hAnsi="Arial" w:cs="Arial"/>
                      <w:color w:val="000000"/>
                      <w:sz w:val="24"/>
                      <w:szCs w:val="24"/>
                      <w:lang w:eastAsia="en-IE"/>
                    </w:rPr>
                  </w:pPr>
                  <w:r w:rsidRPr="000901E1">
                    <w:rPr>
                      <w:rFonts w:ascii="Verdana" w:eastAsia="Times New Roman" w:hAnsi="Verdana" w:cs="Arial"/>
                      <w:color w:val="000000"/>
                      <w:sz w:val="20"/>
                      <w:szCs w:val="20"/>
                      <w:lang w:eastAsia="en-IE"/>
                    </w:rPr>
                    <w:t xml:space="preserve">Judge of the District Court </w:t>
                  </w:r>
                </w:p>
              </w:tc>
            </w:tr>
          </w:tbl>
          <w:p w:rsidR="000901E1" w:rsidRPr="000901E1" w:rsidRDefault="000901E1" w:rsidP="000901E1">
            <w:pPr>
              <w:spacing w:after="0" w:line="240" w:lineRule="auto"/>
              <w:rPr>
                <w:rFonts w:ascii="Arial" w:eastAsia="Times New Roman" w:hAnsi="Arial" w:cs="Arial"/>
                <w:color w:val="000000"/>
                <w:sz w:val="24"/>
                <w:szCs w:val="24"/>
                <w:lang w:eastAsia="en-IE"/>
              </w:rPr>
            </w:pPr>
          </w:p>
        </w:tc>
      </w:tr>
    </w:tbl>
    <w:p w:rsidR="003A2988" w:rsidRDefault="003A2988"/>
    <w:sectPr w:rsidR="003A2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E1"/>
    <w:rsid w:val="000901E1"/>
    <w:rsid w:val="002D301E"/>
    <w:rsid w:val="00334A4D"/>
    <w:rsid w:val="003A29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F0B43-F624-4ADA-8F2B-ACB02B66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1E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96290">
      <w:bodyDiv w:val="1"/>
      <w:marLeft w:val="0"/>
      <w:marRight w:val="0"/>
      <w:marTop w:val="0"/>
      <w:marBottom w:val="0"/>
      <w:divBdr>
        <w:top w:val="none" w:sz="0" w:space="0" w:color="auto"/>
        <w:left w:val="none" w:sz="0" w:space="0" w:color="auto"/>
        <w:bottom w:val="none" w:sz="0" w:space="0" w:color="auto"/>
        <w:right w:val="none" w:sz="0" w:space="0" w:color="auto"/>
      </w:divBdr>
      <w:divsChild>
        <w:div w:id="81402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5</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2019-10-24T08:57:00Z</dcterms:created>
  <dcterms:modified xsi:type="dcterms:W3CDTF">2019-11-13T17:49:00Z</dcterms:modified>
</cp:coreProperties>
</file>