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00CCF684" w:rsidR="00C11C49" w:rsidRDefault="00C11C49" w:rsidP="63C5938C">
      <w:pPr>
        <w:shd w:val="clear" w:color="auto" w:fill="FFFFFF" w:themeFill="background1"/>
        <w:spacing w:after="0" w:line="240" w:lineRule="auto"/>
        <w:ind w:left="2160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-1540193288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48E676FC982B42F8825A8D9BCDE64B7A"/>
              </w:placeholder>
              <w:showingPlcHdr/>
              <w:text/>
            </w:sdtPr>
            <w:sdtContent>
              <w:r w:rsidR="00447101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37X-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071275382"/>
        <w:lock w:val="contentLocked"/>
        <w:placeholder>
          <w:docPart w:val="DefaultPlaceholder_-1854013440"/>
        </w:placeholder>
        <w:group/>
      </w:sdtPr>
      <w:sdtContent>
        <w:p w14:paraId="0A904BE3" w14:textId="607E15B0" w:rsidR="000C5F58" w:rsidRPr="00374EE0" w:rsidRDefault="000C5F58" w:rsidP="000C5F58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FORM 37X</w:t>
          </w:r>
        </w:p>
        <w:p w14:paraId="623FCD9C" w14:textId="10E70AA6" w:rsidR="00C11C49" w:rsidRPr="00FE641D" w:rsidRDefault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2A0C70D5" w14:textId="77777777" w:rsidR="006D3DB1" w:rsidRPr="00374EE0" w:rsidRDefault="006D3DB1" w:rsidP="006D3DB1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TEAGHLAIGH CHUARDA</w:t>
          </w:r>
        </w:p>
        <w:p w14:paraId="3A51639C" w14:textId="77777777" w:rsidR="006D3DB1" w:rsidRPr="00374EE0" w:rsidRDefault="006D3DB1" w:rsidP="006D3DB1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FAMILY COURT</w:t>
          </w:r>
        </w:p>
        <w:p w14:paraId="09FA52E5" w14:textId="77777777" w:rsidR="00C11C49" w:rsidRPr="00FE641D" w:rsidRDefault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000000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F829AB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689A1125" w14:textId="77777777" w:rsidR="0031079E" w:rsidRDefault="0031079E" w:rsidP="00C5685E">
          <w:pPr>
            <w:pStyle w:val="NoSpacing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BF85AE" w14:textId="77777777" w:rsidR="00C11C49" w:rsidRDefault="00C11C49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F829AB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F829AB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77777777" w:rsidR="00BC4920" w:rsidRPr="0071635F" w:rsidRDefault="00BC4920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3B46523E" w14:textId="6505D84A" w:rsidR="00AA0683" w:rsidRDefault="00AA0683">
          <w:pPr>
            <w:rPr>
              <w:rFonts w:ascii="Verdana" w:eastAsia="Times New Roman" w:hAnsi="Verdana" w:cs="Arial"/>
              <w:color w:val="000000"/>
              <w:sz w:val="20"/>
              <w:szCs w:val="20"/>
              <w:lang w:eastAsia="en-IE"/>
            </w:rPr>
          </w:pPr>
        </w:p>
        <w:p w14:paraId="37967D6B" w14:textId="13E20247" w:rsidR="00C5685E" w:rsidRPr="00374EE0" w:rsidRDefault="00C5685E" w:rsidP="00C5685E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CERTIFICATE OF READINESS FOR TRIAL</w:t>
          </w:r>
        </w:p>
      </w:sdtContent>
    </w:sdt>
    <w:p w14:paraId="03578A16" w14:textId="77777777" w:rsidR="00284CD8" w:rsidRDefault="00284CD8" w:rsidP="00284CD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1886368162"/>
        <w:lock w:val="contentLocked"/>
        <w:placeholder>
          <w:docPart w:val="DefaultPlaceholder_-1854013440"/>
        </w:placeholder>
        <w:group/>
      </w:sdtPr>
      <w:sdtContent>
        <w:p w14:paraId="0F681BD1" w14:textId="5387BD94" w:rsidR="00284CD8" w:rsidRPr="00374EE0" w:rsidRDefault="00284CD8" w:rsidP="121DF9BA">
          <w:pPr>
            <w:shd w:val="clear" w:color="auto" w:fill="FFFFFF" w:themeFill="background1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I,</w:t>
          </w:r>
          <w:r w:rsidR="00643C8A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Name of Filing Person"/>
              <w:tag w:val="NameOfFilingPerson"/>
              <w:id w:val="-1137259540"/>
              <w:lock w:val="sdtLocked"/>
              <w:placeholder>
                <w:docPart w:val="DefaultPlaceholder_-1854013440"/>
              </w:placeholder>
              <w15:color w:val="800080"/>
              <w:text/>
            </w:sdtPr>
            <w:sdtContent>
              <w:r w:rsidR="004E2781" w:rsidRPr="00F829AB">
                <w:rPr>
                  <w:rStyle w:val="FLCBHeading"/>
                </w:rPr>
                <w:t>Name</w:t>
              </w:r>
              <w:r w:rsidR="00706442" w:rsidRPr="00F829AB">
                <w:rPr>
                  <w:rStyle w:val="FLCBHeading"/>
                </w:rPr>
                <w:t xml:space="preserve"> of filing person</w:t>
              </w:r>
            </w:sdtContent>
          </w:sdt>
          <w:r w:rsidR="00EA3822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r w:rsidR="00706442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,</w:t>
          </w:r>
          <w:r w:rsidR="002C0A6A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Representation"/>
              <w:tag w:val="Representation"/>
              <w:id w:val="496853520"/>
              <w:lock w:val="sdtLocked"/>
              <w:placeholder>
                <w:docPart w:val="43FD79B37BF14464B05CD0AA6E8881C3"/>
              </w:placeholder>
              <w15:color w:val="800080"/>
              <w:dropDownList>
                <w:listItem w:value="Choose an item."/>
                <w:listItem w:displayText="the" w:value="the"/>
                <w:listItem w:displayText="Counsel for the" w:value="Counsel for the"/>
                <w:listItem w:displayText="Solicitor for the" w:value="Solicitor for the"/>
              </w:dropDownList>
            </w:sdtPr>
            <w:sdtContent>
              <w:r w:rsidR="00465305" w:rsidRPr="00F829AB">
                <w:rPr>
                  <w:rStyle w:val="FLCBHeading"/>
                </w:rPr>
                <w:t>Choose an item</w:t>
              </w:r>
            </w:sdtContent>
          </w:sdt>
          <w:r w:rsidRPr="00374EE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of </w:t>
          </w:r>
          <w:sdt>
            <w:sdtPr>
              <w:rPr>
                <w:rStyle w:val="FLCBHeading"/>
              </w:rPr>
              <w:alias w:val="Filed By"/>
              <w:tag w:val="FiledBy"/>
              <w:id w:val="-1135175549"/>
              <w:lock w:val="sdtLocked"/>
              <w:placeholder>
                <w:docPart w:val="A7B04D3908A54AE9AD9659CFCEC2B395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Content>
              <w:r w:rsidR="00465305" w:rsidRPr="00F829AB">
                <w:rPr>
                  <w:rStyle w:val="FLCBHeading"/>
                </w:rPr>
                <w:t>Choose an item.</w:t>
              </w:r>
            </w:sdtContent>
          </w:sdt>
          <w:r w:rsidR="00835BC5">
            <w:rPr>
              <w:rFonts w:ascii="Roboto" w:eastAsia="Times New Roman" w:hAnsi="Roboto" w:cs="Times New Roman"/>
              <w:color w:val="0070AF"/>
              <w:sz w:val="21"/>
              <w:szCs w:val="21"/>
              <w:lang w:eastAsia="en-IE"/>
            </w:rPr>
            <w:t>,</w:t>
          </w:r>
          <w:r w:rsidR="002D39E7" w:rsidRPr="002D39E7">
            <w:rPr>
              <w:rFonts w:ascii="Roboto" w:eastAsia="Times New Roman" w:hAnsi="Roboto" w:cs="Times New Roman"/>
              <w:color w:val="0070AF"/>
              <w:sz w:val="21"/>
              <w:szCs w:val="21"/>
              <w:lang w:eastAsia="en-IE"/>
            </w:rPr>
            <w:t xml:space="preserve"> </w:t>
          </w:r>
          <w:r w:rsidRPr="00374EE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in the above-entitled proceedings, certify that the following pre-case progression steps have been completed on behalf of the</w:t>
          </w:r>
          <w:r w:rsidR="00BA338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Filed on Behalf of"/>
              <w:tag w:val="FiledOnBehalfOf"/>
              <w:id w:val="497923920"/>
              <w:lock w:val="sdtLocked"/>
              <w:placeholder>
                <w:docPart w:val="6A8214D430D0420DB7A6A86FA8BBAEF5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0070AF"/>
                <w:sz w:val="21"/>
                <w:szCs w:val="21"/>
                <w:lang w:eastAsia="en-IE"/>
              </w:rPr>
            </w:sdtEndPr>
            <w:sdtContent>
              <w:r w:rsidR="00465305" w:rsidRPr="00F829AB">
                <w:rPr>
                  <w:rStyle w:val="FLCBHeading"/>
                </w:rPr>
                <w:t>Choose an item.</w:t>
              </w:r>
            </w:sdtContent>
          </w:sdt>
          <w:r w:rsidRPr="00374EE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:</w:t>
          </w:r>
        </w:p>
      </w:sdtContent>
    </w:sdt>
    <w:p w14:paraId="0A04A41F" w14:textId="77777777" w:rsidR="00C5685E" w:rsidRDefault="00C5685E">
      <w:pPr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06F4C5A3" w14:textId="0A0A2DBC" w:rsidR="006B60A4" w:rsidRPr="00E151C4" w:rsidRDefault="00E151C4" w:rsidP="00303F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W</w:t>
      </w:r>
      <w:r w:rsidR="00A1021C" w:rsidRPr="00374EE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here Order 59, rule 38(6) applies</w:t>
      </w:r>
      <w:r w:rsidR="00A1021C"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,</w:t>
      </w:r>
      <w:r w:rsidR="00D404BD"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complete the following </w:t>
      </w:r>
      <w:r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version of paragraph</w:t>
      </w:r>
      <w:r w:rsidR="00091C89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1</w:t>
      </w:r>
      <w:r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:</w:t>
      </w:r>
    </w:p>
    <w:p w14:paraId="6E4502A6" w14:textId="77777777" w:rsidR="00EA4038" w:rsidRDefault="00EA4038" w:rsidP="00303F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2F740E6C" w14:textId="59BACC85" w:rsidR="00303F40" w:rsidRPr="00374EE0" w:rsidRDefault="00303F40" w:rsidP="00303F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1. In addition to completion of the pre-case progression steps on behalf of the</w:t>
      </w:r>
      <w:r w:rsidR="007C1B32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sdt>
        <w:sdtPr>
          <w:rPr>
            <w:rStyle w:val="FLCBHeading"/>
          </w:rPr>
          <w:alias w:val="Filed on behalf of"/>
          <w:tag w:val="FiledOnBehalfOf"/>
          <w:id w:val="-620755863"/>
          <w:placeholder>
            <w:docPart w:val="452B65DD6C0B4728A8435D1C3784EA4C"/>
          </w:placeholder>
          <w:showingPlcHdr/>
          <w15:color w:val="800080"/>
          <w:dropDownList>
            <w:listItem w:value="Choose an item."/>
            <w:listItem w:displayText="Applicant" w:value="Applicant"/>
            <w:listItem w:displayText="Respondent" w:value="Respondent"/>
          </w:dropDownList>
        </w:sdtPr>
        <w:sdtEndPr>
          <w:rPr>
            <w:rStyle w:val="DefaultParagraphFont"/>
            <w:rFonts w:eastAsia="Times New Roman" w:cs="Times New Roman"/>
            <w:b w:val="0"/>
            <w:color w:val="0070AF"/>
            <w:sz w:val="21"/>
            <w:szCs w:val="21"/>
            <w:lang w:eastAsia="en-IE"/>
          </w:rPr>
        </w:sdtEndPr>
        <w:sdtContent>
          <w:r w:rsidR="007C1B32" w:rsidRPr="00F829AB">
            <w:rPr>
              <w:rStyle w:val="FLCBHeading"/>
            </w:rPr>
            <w:t>Choose an item.</w:t>
          </w:r>
        </w:sdtContent>
      </w:sdt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I certify that the proceedings are ready for trial without the necessity for case progression.</w:t>
      </w:r>
    </w:p>
    <w:p w14:paraId="67332089" w14:textId="77777777" w:rsidR="00303F40" w:rsidRDefault="00303F40">
      <w:pPr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14:paraId="3C711837" w14:textId="77777777" w:rsidR="00EA4038" w:rsidRDefault="00091C89" w:rsidP="00792E65">
      <w:p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 w:rsidRPr="00091C89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W</w:t>
      </w:r>
      <w:r w:rsidRPr="00374EE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here Order 59, rule 74(2) applies</w:t>
      </w:r>
      <w:r w:rsidRPr="00091C89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,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r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complete the following version o</w:t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f</w:t>
      </w:r>
      <w:r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paragraph</w:t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1</w:t>
      </w:r>
      <w:r w:rsidRPr="00E151C4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:</w:t>
      </w:r>
    </w:p>
    <w:p w14:paraId="2D1126AD" w14:textId="114C48A6" w:rsidR="00134EE3" w:rsidRPr="00374EE0" w:rsidRDefault="00134EE3" w:rsidP="00792E65">
      <w:p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1. In addition to completion of the pre-case progression steps on behalf of the </w:t>
      </w:r>
      <w:sdt>
        <w:sdtPr>
          <w:rPr>
            <w:rStyle w:val="FLCBHeading"/>
          </w:rPr>
          <w:alias w:val="Filed on behalf of"/>
          <w:tag w:val="FiledOnBehalfOf"/>
          <w:id w:val="663442009"/>
          <w:placeholder>
            <w:docPart w:val="2DDB8E5DF3064A95AD195C39CAAC606A"/>
          </w:placeholder>
          <w:showingPlcHdr/>
          <w15:color w:val="800080"/>
          <w:dropDownList>
            <w:listItem w:value="Choose an item."/>
            <w:listItem w:displayText="Applicant" w:value="Applicant"/>
            <w:listItem w:displayText="Respondent" w:value="Respondent"/>
          </w:dropDownList>
        </w:sdtPr>
        <w:sdtEndPr>
          <w:rPr>
            <w:rStyle w:val="DefaultParagraphFont"/>
            <w:rFonts w:eastAsia="Times New Roman" w:cs="Times New Roman"/>
            <w:b w:val="0"/>
            <w:color w:val="0070AF"/>
            <w:sz w:val="21"/>
            <w:szCs w:val="21"/>
            <w:lang w:eastAsia="en-IE"/>
          </w:rPr>
        </w:sdtEndPr>
        <w:sdtContent>
          <w:r w:rsidR="00EB17B0" w:rsidRPr="00F829AB">
            <w:rPr>
              <w:rStyle w:val="FLCBHeading"/>
            </w:rPr>
            <w:t>Choose an item.</w:t>
          </w:r>
        </w:sdtContent>
      </w:sdt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, I certify compliance in full by the *Applicant/* Respondent with all orders made and directions given in case progression, copies of which orders are appended to this certificate.</w:t>
      </w:r>
    </w:p>
    <w:p w14:paraId="419EAE72" w14:textId="0A980082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2. In particular, I certify that</w:t>
      </w:r>
      <w:r w:rsidR="00286345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:</w:t>
      </w:r>
    </w:p>
    <w:p w14:paraId="7F972CD1" w14:textId="7777777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(a) all pleadings have been </w:t>
      </w:r>
      <w:proofErr w:type="gram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delivered;</w:t>
      </w:r>
      <w:proofErr w:type="gramEnd"/>
    </w:p>
    <w:p w14:paraId="659F5339" w14:textId="7777777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(b) Affidavits of Means have been served and vouched and there are no outstanding disputes or issues as regards </w:t>
      </w:r>
      <w:proofErr w:type="gram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vouching;</w:t>
      </w:r>
      <w:proofErr w:type="gramEnd"/>
    </w:p>
    <w:p w14:paraId="2C4890F1" w14:textId="7777777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(c) Affidavits of Welfare have been served (if required</w:t>
      </w:r>
      <w:proofErr w:type="gram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);</w:t>
      </w:r>
      <w:proofErr w:type="gramEnd"/>
    </w:p>
    <w:p w14:paraId="76ED4237" w14:textId="27DABEE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(d) the issues in dispute between the parties are:</w:t>
      </w:r>
      <w:r w:rsidR="00F848B8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alias w:val="Issues in dispute"/>
          <w:tag w:val="IssuesInDispute"/>
          <w:id w:val="921379853"/>
          <w:placeholder>
            <w:docPart w:val="5FD0AF3589694D508BC1CBB5E6C7C662"/>
          </w:placeholder>
          <w15:color w:val="800080"/>
        </w:sdtPr>
        <w:sdtEndPr>
          <w:rPr>
            <w:color w:val="0070AF"/>
          </w:rPr>
        </w:sdtEndPr>
        <w:sdtContent>
          <w:r w:rsidR="0008014C">
            <w:rPr>
              <w:rFonts w:ascii="Roboto" w:eastAsia="Times New Roman" w:hAnsi="Roboto" w:cs="Times New Roman"/>
              <w:color w:val="0070AF"/>
              <w:sz w:val="21"/>
              <w:szCs w:val="21"/>
              <w:lang w:eastAsia="en-IE"/>
            </w:rPr>
            <w:t>I</w:t>
          </w:r>
          <w:r w:rsidR="005E2D33" w:rsidRPr="005E2D33">
            <w:rPr>
              <w:rFonts w:ascii="Roboto" w:eastAsia="Times New Roman" w:hAnsi="Roboto" w:cs="Times New Roman"/>
              <w:color w:val="0070AF"/>
              <w:sz w:val="21"/>
              <w:szCs w:val="21"/>
              <w:lang w:eastAsia="en-IE"/>
            </w:rPr>
            <w:t>ssues in dispute</w:t>
          </w:r>
        </w:sdtContent>
      </w:sdt>
    </w:p>
    <w:p w14:paraId="071241ED" w14:textId="7777777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(e) all requests for particulars, discovery, interrogatories, inspection of documents, and/or inspection of real or personal property have been replied to and no disputes or issues are outstanding (if required</w:t>
      </w:r>
      <w:proofErr w:type="gram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);</w:t>
      </w:r>
      <w:proofErr w:type="gramEnd"/>
    </w:p>
    <w:p w14:paraId="6277E402" w14:textId="7777777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(f) all expert and other reports (including valuations) required have been prepared and any experts have consulted with each other within for the purposes of—</w:t>
      </w:r>
    </w:p>
    <w:p w14:paraId="2C73026F" w14:textId="77777777" w:rsidR="00563097" w:rsidRPr="00374EE0" w:rsidRDefault="00563097" w:rsidP="00563097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</w:t>
      </w:r>
      <w:proofErr w:type="spell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i</w:t>
      </w:r>
      <w:proofErr w:type="spellEnd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) identifying the issues in respect of which they intend to give evidence,</w:t>
      </w:r>
    </w:p>
    <w:p w14:paraId="533130C4" w14:textId="77777777" w:rsidR="00563097" w:rsidRPr="00374EE0" w:rsidRDefault="00563097" w:rsidP="00563097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lastRenderedPageBreak/>
        <w:t>(ii) where possible, reaching agreement on the evidence that they intend to give in respect of those issues (if required</w:t>
      </w:r>
      <w:proofErr w:type="gram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);</w:t>
      </w:r>
      <w:proofErr w:type="gramEnd"/>
    </w:p>
    <w:p w14:paraId="2128C43E" w14:textId="77777777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(g) all notices required to be served on pension trustees have been so served and proof of service filed (if required</w:t>
      </w:r>
      <w:proofErr w:type="gramStart"/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);</w:t>
      </w:r>
      <w:proofErr w:type="gramEnd"/>
    </w:p>
    <w:p w14:paraId="33FD4DB9" w14:textId="3DFB0794" w:rsidR="00563097" w:rsidRPr="00374EE0" w:rsidRDefault="00563097" w:rsidP="0056309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74EE0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(h) all witnesses have confirmed availability to give evidence at trial (if required).</w:t>
      </w:r>
    </w:p>
    <w:p w14:paraId="3B6AACD3" w14:textId="77777777" w:rsidR="00606C59" w:rsidRDefault="00606C59">
      <w:pPr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1373264613"/>
        <w:lock w:val="contentLocked"/>
        <w:placeholder>
          <w:docPart w:val="DefaultPlaceholder_-1854013440"/>
        </w:placeholder>
        <w:group/>
      </w:sdtPr>
      <w:sdtEndPr>
        <w:rPr>
          <w:color w:val="0070AF"/>
        </w:rPr>
      </w:sdtEndPr>
      <w:sdtContent>
        <w:p w14:paraId="2FCE3CE8" w14:textId="39C72BEE" w:rsidR="00FF7C0D" w:rsidRPr="00374EE0" w:rsidRDefault="00FF7C0D" w:rsidP="00FF7C0D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The likely length of the trial is </w:t>
          </w:r>
          <w:sdt>
            <w:sdtPr>
              <w:rPr>
                <w:rStyle w:val="FLCBHeading"/>
              </w:rPr>
              <w:alias w:val="Expected trial length"/>
              <w:tag w:val="ExpectedTrialLength"/>
              <w:id w:val="93531587"/>
              <w:lock w:val="sdtLocked"/>
              <w:placeholder>
                <w:docPart w:val="DefaultPlaceholder_-1854013440"/>
              </w:placeholder>
              <w15:color w:val="800080"/>
            </w:sdtPr>
            <w:sdtContent>
              <w:r w:rsidR="00A13B7D" w:rsidRPr="00F829AB">
                <w:rPr>
                  <w:rStyle w:val="FLCBHeading"/>
                </w:rPr>
                <w:t>Expected trial length</w:t>
              </w:r>
            </w:sdtContent>
          </w:sdt>
        </w:p>
        <w:p w14:paraId="7DC521C9" w14:textId="77777777" w:rsidR="006F34FA" w:rsidRDefault="006F34FA" w:rsidP="00FF7C0D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sdt>
          <w:sdtPr>
            <w:rPr>
              <w:rFonts w:ascii="Roboto" w:eastAsia="Times New Roman" w:hAnsi="Roboto" w:cs="Times New Roman"/>
              <w:color w:val="0070AF"/>
              <w:sz w:val="21"/>
              <w:szCs w:val="21"/>
              <w:lang w:eastAsia="en-IE"/>
            </w:rPr>
            <w:alias w:val="Special Requirements for Trial"/>
            <w:tag w:val="SpecialRequirementsForTrial"/>
            <w:id w:val="-670101934"/>
            <w:lock w:val="sdtLocked"/>
            <w:placeholder>
              <w:docPart w:val="7CA9449CD9DF4A33A8EEA957530EF834"/>
            </w:placeholder>
            <w15:color w:val="800080"/>
          </w:sdtPr>
          <w:sdtContent>
            <w:p w14:paraId="1C783406" w14:textId="31A2FA3C" w:rsidR="00FF7C0D" w:rsidRPr="00374EE0" w:rsidRDefault="00FF7C0D" w:rsidP="00FF7C0D">
              <w:pPr>
                <w:shd w:val="clear" w:color="auto" w:fill="FFFFFF"/>
                <w:spacing w:after="0" w:line="240" w:lineRule="auto"/>
                <w:rPr>
                  <w:rFonts w:ascii="Roboto" w:eastAsia="Times New Roman" w:hAnsi="Roboto" w:cs="Times New Roman"/>
                  <w:color w:val="0070AF"/>
                  <w:sz w:val="21"/>
                  <w:szCs w:val="21"/>
                  <w:lang w:eastAsia="en-IE"/>
                </w:rPr>
              </w:pPr>
              <w:r w:rsidRPr="00374EE0">
                <w:rPr>
                  <w:rFonts w:ascii="Roboto" w:eastAsia="Times New Roman" w:hAnsi="Roboto" w:cs="Times New Roman"/>
                  <w:color w:val="0070AF"/>
                  <w:sz w:val="21"/>
                  <w:szCs w:val="21"/>
                  <w:lang w:eastAsia="en-IE"/>
                </w:rPr>
                <w:t>Specify any special arrangements, if any, required for witnesses, information and communications technology (including video conferencing) which require to be made for the trial.</w:t>
              </w:r>
            </w:p>
          </w:sdtContent>
        </w:sdt>
      </w:sdtContent>
    </w:sdt>
    <w:p w14:paraId="7ABA339B" w14:textId="77777777" w:rsidR="00DE2A7D" w:rsidRDefault="00DE2A7D" w:rsidP="00FF7C0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1005209998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shd w:val="clear" w:color="auto" w:fill="FFFFFF"/>
          <w:lang w:eastAsia="en-US"/>
        </w:rPr>
      </w:sdtEndPr>
      <w:sdtContent>
        <w:p w14:paraId="261148EF" w14:textId="090D65E7" w:rsidR="00F63317" w:rsidRDefault="001255F0" w:rsidP="001255F0">
          <w:p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Addressed t</w:t>
          </w:r>
          <w:r w:rsidRPr="00D33BF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o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the</w:t>
          </w:r>
          <w:r w:rsidR="00F63317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County registrar at</w:t>
          </w:r>
          <w:r w:rsidR="00017C5C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rt Office's Address"/>
              <w:tag w:val="CourtOfficeAddress"/>
              <w:id w:val="-1187050219"/>
              <w:lock w:val="sdtLocked"/>
              <w:placeholder>
                <w:docPart w:val="4D30F0A97B8140DCBC051F31C657FE19"/>
              </w:placeholder>
              <w:showingPlcHdr/>
              <w15:color w:val="800080"/>
            </w:sdtPr>
            <w:sdtEndPr>
              <w:rPr>
                <w:rStyle w:val="DefaultParagraphFont"/>
                <w:b w:val="0"/>
                <w:color w:val="333333"/>
                <w:sz w:val="21"/>
                <w:szCs w:val="21"/>
                <w:shd w:val="clear" w:color="auto" w:fill="FFFFFF"/>
              </w:rPr>
            </w:sdtEndPr>
            <w:sdtContent>
              <w:r w:rsidR="00017C5C" w:rsidRPr="00F829AB">
                <w:rPr>
                  <w:rStyle w:val="FLCBHeading"/>
                </w:rPr>
                <w:t xml:space="preserve">Court </w:t>
              </w:r>
              <w:r w:rsidR="00DD11E2" w:rsidRPr="00F829AB">
                <w:rPr>
                  <w:rStyle w:val="FLCBHeading"/>
                </w:rPr>
                <w:t xml:space="preserve">Office’s </w:t>
              </w:r>
              <w:r w:rsidR="00017C5C" w:rsidRPr="00F829AB">
                <w:rPr>
                  <w:rStyle w:val="FLCBHeading"/>
                </w:rPr>
                <w:t>Address</w:t>
              </w:r>
            </w:sdtContent>
          </w:sdt>
        </w:p>
      </w:sdtContent>
    </w:sdt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1946874418"/>
        <w:lock w:val="contentLocked"/>
        <w:placeholder>
          <w:docPart w:val="DefaultPlaceholder_-1854013440"/>
        </w:placeholder>
        <w:group/>
      </w:sdtPr>
      <w:sdtEndPr>
        <w:rPr>
          <w:rFonts w:ascii="Verdana" w:hAnsi="Verdana" w:cs="Arial"/>
          <w:color w:val="000000"/>
          <w:sz w:val="20"/>
          <w:szCs w:val="20"/>
        </w:rPr>
      </w:sdtEndPr>
      <w:sdtContent>
        <w:p w14:paraId="2BA8245F" w14:textId="76912A01" w:rsidR="001255F0" w:rsidRDefault="00A32D4A" w:rsidP="001255F0">
          <w:pPr>
            <w:rPr>
              <w:rFonts w:ascii="Verdana" w:eastAsia="Times New Roman" w:hAnsi="Verdana" w:cs="Arial"/>
              <w:color w:val="000000"/>
              <w:sz w:val="20"/>
              <w:szCs w:val="20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And to:</w:t>
          </w:r>
          <w:r w:rsidR="001255F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Addressee"/>
              <w:tag w:val="Addressee"/>
              <w:id w:val="-1618904356"/>
              <w:lock w:val="sdtLocked"/>
              <w:placeholder>
                <w:docPart w:val="006C2DC1CCC84C019A952E8A26471DA8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Solicitor for the Applicant" w:value="Solicitor for the Applicant"/>
                <w:listItem w:displayText="Respondent" w:value="Respondent"/>
                <w:listItem w:displayText="Solicitor for the Respondent" w:value="Solicitor for the Responde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1255F0" w:rsidRPr="00F829AB">
                <w:rPr>
                  <w:rStyle w:val="FLCBHeading"/>
                </w:rPr>
                <w:t>Choose an item.</w:t>
              </w:r>
            </w:sdtContent>
          </w:sdt>
          <w:r w:rsidR="001255F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:</w:t>
          </w:r>
          <w:r w:rsidR="001255F0">
            <w:rPr>
              <w:rFonts w:ascii="Roboto" w:hAnsi="Roboto"/>
              <w:color w:val="333333"/>
              <w:sz w:val="21"/>
              <w:szCs w:val="21"/>
            </w:rPr>
            <w:br/>
          </w:r>
        </w:p>
      </w:sdtContent>
    </w:sdt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79462815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E9545A3" w14:textId="6B54657B" w:rsidR="00CB29BB" w:rsidRPr="00FA4160" w:rsidRDefault="00FA078B" w:rsidP="00CB29BB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D252C9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D252C9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CB29B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23E72BDB" w14:textId="643DA905" w:rsidR="0032608E" w:rsidRPr="00FA4160" w:rsidRDefault="00E94632" w:rsidP="006608D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Roboto" w:hAnsi="Roboto"/>
          <w:color w:val="333333"/>
          <w:sz w:val="21"/>
          <w:szCs w:val="21"/>
        </w:rPr>
        <w:br/>
      </w:r>
    </w:p>
    <w:p w14:paraId="6F40141B" w14:textId="3FAFB7F3" w:rsidR="0031079E" w:rsidRPr="0031079E" w:rsidRDefault="0031079E" w:rsidP="0031079E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1079E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 </w:t>
      </w:r>
    </w:p>
    <w:p w14:paraId="772182A4" w14:textId="72905BEC" w:rsidR="0031079E" w:rsidRPr="0031079E" w:rsidRDefault="0031079E" w:rsidP="009926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1079E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br/>
      </w:r>
    </w:p>
    <w:p w14:paraId="37D83636" w14:textId="25A2FBB7" w:rsidR="004F2D3D" w:rsidRDefault="004F2D3D"/>
    <w:sectPr w:rsidR="004F2D3D" w:rsidSect="00F829AB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17C5C"/>
    <w:rsid w:val="000205C3"/>
    <w:rsid w:val="00051940"/>
    <w:rsid w:val="0008014C"/>
    <w:rsid w:val="00091C89"/>
    <w:rsid w:val="000C5F58"/>
    <w:rsid w:val="000C6B6C"/>
    <w:rsid w:val="000D534B"/>
    <w:rsid w:val="000D648D"/>
    <w:rsid w:val="000E430B"/>
    <w:rsid w:val="000F6356"/>
    <w:rsid w:val="001029D5"/>
    <w:rsid w:val="0010655A"/>
    <w:rsid w:val="001211A9"/>
    <w:rsid w:val="001255F0"/>
    <w:rsid w:val="00134EE3"/>
    <w:rsid w:val="00166CCB"/>
    <w:rsid w:val="00173407"/>
    <w:rsid w:val="00182B5B"/>
    <w:rsid w:val="001C0B63"/>
    <w:rsid w:val="001D7386"/>
    <w:rsid w:val="001E15E8"/>
    <w:rsid w:val="001E3111"/>
    <w:rsid w:val="001E4265"/>
    <w:rsid w:val="0024715C"/>
    <w:rsid w:val="00247CC3"/>
    <w:rsid w:val="00251C86"/>
    <w:rsid w:val="002750B2"/>
    <w:rsid w:val="00284CD8"/>
    <w:rsid w:val="00286345"/>
    <w:rsid w:val="002A50E5"/>
    <w:rsid w:val="002C0A6A"/>
    <w:rsid w:val="002D39E7"/>
    <w:rsid w:val="00303F40"/>
    <w:rsid w:val="0031079E"/>
    <w:rsid w:val="0032608E"/>
    <w:rsid w:val="003304D9"/>
    <w:rsid w:val="00374EE0"/>
    <w:rsid w:val="003811BA"/>
    <w:rsid w:val="0039585B"/>
    <w:rsid w:val="00396EC4"/>
    <w:rsid w:val="00397CF6"/>
    <w:rsid w:val="003A3E24"/>
    <w:rsid w:val="003E5383"/>
    <w:rsid w:val="003F31D2"/>
    <w:rsid w:val="00403C46"/>
    <w:rsid w:val="00407391"/>
    <w:rsid w:val="00446232"/>
    <w:rsid w:val="00447101"/>
    <w:rsid w:val="0045027D"/>
    <w:rsid w:val="004516A9"/>
    <w:rsid w:val="00453CDA"/>
    <w:rsid w:val="004600B6"/>
    <w:rsid w:val="00465305"/>
    <w:rsid w:val="004678A2"/>
    <w:rsid w:val="00486E79"/>
    <w:rsid w:val="004C6C13"/>
    <w:rsid w:val="004D446C"/>
    <w:rsid w:val="004E2781"/>
    <w:rsid w:val="004E4D67"/>
    <w:rsid w:val="004F2D3D"/>
    <w:rsid w:val="00502FD6"/>
    <w:rsid w:val="00562502"/>
    <w:rsid w:val="00563097"/>
    <w:rsid w:val="00570E90"/>
    <w:rsid w:val="005774A9"/>
    <w:rsid w:val="00592C6F"/>
    <w:rsid w:val="005A513F"/>
    <w:rsid w:val="005B16E8"/>
    <w:rsid w:val="005B442C"/>
    <w:rsid w:val="005D2A8A"/>
    <w:rsid w:val="005D6FD3"/>
    <w:rsid w:val="005D741E"/>
    <w:rsid w:val="005E2D33"/>
    <w:rsid w:val="005F6F51"/>
    <w:rsid w:val="00606C59"/>
    <w:rsid w:val="006205A5"/>
    <w:rsid w:val="00633532"/>
    <w:rsid w:val="00643C8A"/>
    <w:rsid w:val="006524A2"/>
    <w:rsid w:val="006608D2"/>
    <w:rsid w:val="006904D5"/>
    <w:rsid w:val="00695A53"/>
    <w:rsid w:val="006B60A4"/>
    <w:rsid w:val="006C7BEC"/>
    <w:rsid w:val="006D3DB1"/>
    <w:rsid w:val="006D4610"/>
    <w:rsid w:val="006E0C52"/>
    <w:rsid w:val="006F34FA"/>
    <w:rsid w:val="007023F9"/>
    <w:rsid w:val="00706442"/>
    <w:rsid w:val="00714E1A"/>
    <w:rsid w:val="007534F2"/>
    <w:rsid w:val="0076203B"/>
    <w:rsid w:val="007657B6"/>
    <w:rsid w:val="00775AA7"/>
    <w:rsid w:val="00792E65"/>
    <w:rsid w:val="007B49AF"/>
    <w:rsid w:val="007B5D43"/>
    <w:rsid w:val="007C1B32"/>
    <w:rsid w:val="007C7103"/>
    <w:rsid w:val="007F5030"/>
    <w:rsid w:val="00816CE9"/>
    <w:rsid w:val="00826DC1"/>
    <w:rsid w:val="00835BC5"/>
    <w:rsid w:val="00841403"/>
    <w:rsid w:val="00863FE2"/>
    <w:rsid w:val="0086798F"/>
    <w:rsid w:val="008740DB"/>
    <w:rsid w:val="008A7218"/>
    <w:rsid w:val="008C19F6"/>
    <w:rsid w:val="008C535B"/>
    <w:rsid w:val="008E7B29"/>
    <w:rsid w:val="0090380D"/>
    <w:rsid w:val="00926AF8"/>
    <w:rsid w:val="00926B69"/>
    <w:rsid w:val="00936799"/>
    <w:rsid w:val="00992679"/>
    <w:rsid w:val="009C04DF"/>
    <w:rsid w:val="009D7DC5"/>
    <w:rsid w:val="00A03B3E"/>
    <w:rsid w:val="00A0429C"/>
    <w:rsid w:val="00A1021C"/>
    <w:rsid w:val="00A13B7D"/>
    <w:rsid w:val="00A24B92"/>
    <w:rsid w:val="00A32D4A"/>
    <w:rsid w:val="00AA0683"/>
    <w:rsid w:val="00AA6566"/>
    <w:rsid w:val="00AB442D"/>
    <w:rsid w:val="00AB621A"/>
    <w:rsid w:val="00B05653"/>
    <w:rsid w:val="00B10E58"/>
    <w:rsid w:val="00B8330D"/>
    <w:rsid w:val="00B9640E"/>
    <w:rsid w:val="00BA3389"/>
    <w:rsid w:val="00BA4465"/>
    <w:rsid w:val="00BC4920"/>
    <w:rsid w:val="00BE433A"/>
    <w:rsid w:val="00BE6188"/>
    <w:rsid w:val="00C11C49"/>
    <w:rsid w:val="00C32745"/>
    <w:rsid w:val="00C367E0"/>
    <w:rsid w:val="00C5248E"/>
    <w:rsid w:val="00C5685E"/>
    <w:rsid w:val="00C73469"/>
    <w:rsid w:val="00C9570F"/>
    <w:rsid w:val="00CB29BB"/>
    <w:rsid w:val="00D17692"/>
    <w:rsid w:val="00D252C9"/>
    <w:rsid w:val="00D2731E"/>
    <w:rsid w:val="00D376A0"/>
    <w:rsid w:val="00D404BD"/>
    <w:rsid w:val="00D43B5E"/>
    <w:rsid w:val="00D80024"/>
    <w:rsid w:val="00D8607D"/>
    <w:rsid w:val="00DB007D"/>
    <w:rsid w:val="00DC193F"/>
    <w:rsid w:val="00DD11E2"/>
    <w:rsid w:val="00DE2A7D"/>
    <w:rsid w:val="00DE52F4"/>
    <w:rsid w:val="00E01828"/>
    <w:rsid w:val="00E02C01"/>
    <w:rsid w:val="00E03690"/>
    <w:rsid w:val="00E151C4"/>
    <w:rsid w:val="00E50536"/>
    <w:rsid w:val="00E57D29"/>
    <w:rsid w:val="00E837D9"/>
    <w:rsid w:val="00E848F1"/>
    <w:rsid w:val="00E94632"/>
    <w:rsid w:val="00EA3822"/>
    <w:rsid w:val="00EA4038"/>
    <w:rsid w:val="00EB17B0"/>
    <w:rsid w:val="00EB2FB6"/>
    <w:rsid w:val="00EB725A"/>
    <w:rsid w:val="00ED56AF"/>
    <w:rsid w:val="00ED6026"/>
    <w:rsid w:val="00F615AF"/>
    <w:rsid w:val="00F63317"/>
    <w:rsid w:val="00F829AB"/>
    <w:rsid w:val="00F848B8"/>
    <w:rsid w:val="00F861D2"/>
    <w:rsid w:val="00F86DDB"/>
    <w:rsid w:val="00F90795"/>
    <w:rsid w:val="00FA078B"/>
    <w:rsid w:val="00FA2DC7"/>
    <w:rsid w:val="00FC7FA1"/>
    <w:rsid w:val="00FD648D"/>
    <w:rsid w:val="00FD7D1F"/>
    <w:rsid w:val="00FE2096"/>
    <w:rsid w:val="00FF7C0D"/>
    <w:rsid w:val="121DF9BA"/>
    <w:rsid w:val="63C5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17D3F5E8-E0F6-493E-92E8-169C0D3E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F829AB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customStyle="1" w:styleId="rtecenter">
    <w:name w:val="rtecenter"/>
    <w:basedOn w:val="Normal"/>
    <w:rsid w:val="0037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A2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A2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524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03104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03104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03104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03104" w:rsidRDefault="007878F1" w:rsidP="007878F1">
          <w:pPr>
            <w:pStyle w:val="A309EDE8707E4DEDB9B8CFAF1BACD9A71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03104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03104" w:rsidRDefault="007878F1" w:rsidP="007878F1">
          <w:pPr>
            <w:pStyle w:val="E4F8EBF6FE4643BA9E478B58CD3B76491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03104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D79B37BF14464B05CD0AA6E88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B8C2-4068-4ED3-B307-E24A05D0FB5A}"/>
      </w:docPartPr>
      <w:docPartBody>
        <w:p w:rsidR="00E03104" w:rsidRDefault="00E02C01">
          <w:pPr>
            <w:pStyle w:val="43FD79B37BF14464B05CD0AA6E8881C3"/>
          </w:pP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</w:t>
          </w:r>
          <w:r w:rsidRPr="00651356">
            <w:rPr>
              <w:rStyle w:val="PlaceholderText"/>
              <w:rFonts w:ascii="Roboto" w:hAnsi="Roboto"/>
              <w:sz w:val="21"/>
              <w:szCs w:val="21"/>
            </w:rPr>
            <w:t xml:space="preserve"> 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an item.</w:t>
          </w:r>
        </w:p>
      </w:docPartBody>
    </w:docPart>
    <w:docPart>
      <w:docPartPr>
        <w:name w:val="A7B04D3908A54AE9AD9659CFCEC2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7DD5-3667-457D-A8AF-1B06161DA19D}"/>
      </w:docPartPr>
      <w:docPartBody>
        <w:p w:rsidR="00E03104" w:rsidRDefault="007878F1" w:rsidP="007878F1">
          <w:pPr>
            <w:pStyle w:val="A7B04D3908A54AE9AD9659CFCEC2B3951"/>
          </w:pPr>
          <w:r w:rsidRPr="00D17692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item.</w:t>
          </w:r>
        </w:p>
      </w:docPartBody>
    </w:docPart>
    <w:docPart>
      <w:docPartPr>
        <w:name w:val="452B65DD6C0B4728A8435D1C3784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C78F-5B23-42FA-B3C2-B491B314E199}"/>
      </w:docPartPr>
      <w:docPartBody>
        <w:p w:rsidR="00E03104" w:rsidRDefault="007878F1" w:rsidP="007878F1">
          <w:pPr>
            <w:pStyle w:val="452B65DD6C0B4728A8435D1C3784EA4C1"/>
          </w:pPr>
          <w:r w:rsidRPr="00D17692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item.</w:t>
          </w:r>
        </w:p>
      </w:docPartBody>
    </w:docPart>
    <w:docPart>
      <w:docPartPr>
        <w:name w:val="2DDB8E5DF3064A95AD195C39CAAC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C193-9D8B-43CA-806B-1C4D10929967}"/>
      </w:docPartPr>
      <w:docPartBody>
        <w:p w:rsidR="00E03104" w:rsidRDefault="007878F1" w:rsidP="007878F1">
          <w:pPr>
            <w:pStyle w:val="2DDB8E5DF3064A95AD195C39CAAC606A1"/>
          </w:pPr>
          <w:r w:rsidRPr="00D17692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item.</w:t>
          </w:r>
        </w:p>
      </w:docPartBody>
    </w:docPart>
    <w:docPart>
      <w:docPartPr>
        <w:name w:val="006C2DC1CCC84C019A952E8A26471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653B-30F0-43BB-9A66-5D04A4AE28DA}"/>
      </w:docPartPr>
      <w:docPartBody>
        <w:p w:rsidR="00E03104" w:rsidRDefault="007878F1" w:rsidP="007878F1">
          <w:pPr>
            <w:pStyle w:val="006C2DC1CCC84C019A952E8A26471DA81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  <w:docPart>
      <w:docPartPr>
        <w:name w:val="48E676FC982B42F8825A8D9BCDE64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9442-F435-4FE8-9C07-67A754FD35D8}"/>
      </w:docPartPr>
      <w:docPartBody>
        <w:p w:rsidR="007543F2" w:rsidRDefault="007878F1" w:rsidP="007878F1">
          <w:pPr>
            <w:pStyle w:val="48E676FC982B42F8825A8D9BCDE64B7A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37X-1.0</w:t>
          </w:r>
        </w:p>
      </w:docPartBody>
    </w:docPart>
    <w:docPart>
      <w:docPartPr>
        <w:name w:val="5FD0AF3589694D508BC1CBB5E6C7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6C1C-C6CB-4C9F-A1E0-D91BEB654F75}"/>
      </w:docPartPr>
      <w:docPartBody>
        <w:p w:rsidR="007543F2" w:rsidRDefault="00ED6026" w:rsidP="00ED6026">
          <w:pPr>
            <w:pStyle w:val="5FD0AF3589694D508BC1CBB5E6C7C662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214D430D0420DB7A6A86FA8BB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C2A0-350D-4C66-B0C0-63442085C5E2}"/>
      </w:docPartPr>
      <w:docPartBody>
        <w:p w:rsidR="00E02C01" w:rsidRDefault="007878F1" w:rsidP="007878F1">
          <w:pPr>
            <w:pStyle w:val="6A8214D430D0420DB7A6A86FA8BBAEF51"/>
          </w:pPr>
          <w:r w:rsidRPr="00D17692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item.</w:t>
          </w:r>
        </w:p>
      </w:docPartBody>
    </w:docPart>
    <w:docPart>
      <w:docPartPr>
        <w:name w:val="4D30F0A97B8140DCBC051F31C657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3248-B0EC-49BD-8DBE-A5C52E987E26}"/>
      </w:docPartPr>
      <w:docPartBody>
        <w:p w:rsidR="00E02C01" w:rsidRDefault="007878F1" w:rsidP="007878F1">
          <w:pPr>
            <w:pStyle w:val="4D30F0A97B8140DCBC051F31C657FE191"/>
          </w:pPr>
          <w:r w:rsidRPr="00D65784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 xml:space="preserve">Court </w:t>
          </w:r>
          <w:r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 xml:space="preserve">Office’s </w:t>
          </w:r>
          <w:r w:rsidRPr="00D65784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>Address</w:t>
          </w:r>
        </w:p>
      </w:docPartBody>
    </w:docPart>
    <w:docPart>
      <w:docPartPr>
        <w:name w:val="7CA9449CD9DF4A33A8EEA957530EF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02C58-DFD3-4DC1-AEF8-74BCFB02EF87}"/>
      </w:docPartPr>
      <w:docPartBody>
        <w:p w:rsidR="00E02C01" w:rsidRDefault="00E02C01">
          <w:pPr>
            <w:pStyle w:val="7CA9449CD9DF4A33A8EEA957530EF834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4678A2"/>
    <w:rsid w:val="004F0747"/>
    <w:rsid w:val="004F1A62"/>
    <w:rsid w:val="00716198"/>
    <w:rsid w:val="007543F2"/>
    <w:rsid w:val="007878F1"/>
    <w:rsid w:val="007F5030"/>
    <w:rsid w:val="00B245CE"/>
    <w:rsid w:val="00E02C01"/>
    <w:rsid w:val="00E03104"/>
    <w:rsid w:val="00E14161"/>
    <w:rsid w:val="00ED6026"/>
    <w:rsid w:val="00F103AD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3A04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8F1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7878F1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5FD0AF3589694D508BC1CBB5E6C7C662">
    <w:name w:val="5FD0AF3589694D508BC1CBB5E6C7C662"/>
    <w:rsid w:val="00ED6026"/>
  </w:style>
  <w:style w:type="paragraph" w:customStyle="1" w:styleId="43FD79B37BF14464B05CD0AA6E8881C3">
    <w:name w:val="43FD79B37BF14464B05CD0AA6E8881C3"/>
    <w:rPr>
      <w:rFonts w:eastAsiaTheme="minorHAnsi"/>
      <w:kern w:val="0"/>
      <w:lang w:eastAsia="en-US"/>
      <w14:ligatures w14:val="none"/>
    </w:rPr>
  </w:style>
  <w:style w:type="paragraph" w:customStyle="1" w:styleId="7CA9449CD9DF4A33A8EEA957530EF834">
    <w:name w:val="7CA9449CD9DF4A33A8EEA957530EF834"/>
  </w:style>
  <w:style w:type="paragraph" w:customStyle="1" w:styleId="48E676FC982B42F8825A8D9BCDE64B7A1">
    <w:name w:val="48E676FC982B42F8825A8D9BCDE64B7A1"/>
    <w:rsid w:val="007878F1"/>
    <w:rPr>
      <w:rFonts w:eastAsiaTheme="minorHAnsi"/>
      <w:kern w:val="0"/>
      <w:lang w:eastAsia="en-US"/>
      <w14:ligatures w14:val="none"/>
    </w:rPr>
  </w:style>
  <w:style w:type="paragraph" w:customStyle="1" w:styleId="A309EDE8707E4DEDB9B8CFAF1BACD9A71">
    <w:name w:val="A309EDE8707E4DEDB9B8CFAF1BACD9A71"/>
    <w:rsid w:val="007878F1"/>
    <w:rPr>
      <w:rFonts w:eastAsiaTheme="minorHAnsi"/>
      <w:kern w:val="0"/>
      <w:lang w:eastAsia="en-US"/>
      <w14:ligatures w14:val="none"/>
    </w:rPr>
  </w:style>
  <w:style w:type="paragraph" w:customStyle="1" w:styleId="E4F8EBF6FE4643BA9E478B58CD3B76491">
    <w:name w:val="E4F8EBF6FE4643BA9E478B58CD3B76491"/>
    <w:rsid w:val="007878F1"/>
    <w:rPr>
      <w:rFonts w:eastAsiaTheme="minorHAnsi"/>
      <w:kern w:val="0"/>
      <w:lang w:eastAsia="en-US"/>
      <w14:ligatures w14:val="none"/>
    </w:rPr>
  </w:style>
  <w:style w:type="paragraph" w:customStyle="1" w:styleId="A7B04D3908A54AE9AD9659CFCEC2B3951">
    <w:name w:val="A7B04D3908A54AE9AD9659CFCEC2B3951"/>
    <w:rsid w:val="007878F1"/>
    <w:rPr>
      <w:rFonts w:eastAsiaTheme="minorHAnsi"/>
      <w:kern w:val="0"/>
      <w:lang w:eastAsia="en-US"/>
      <w14:ligatures w14:val="none"/>
    </w:rPr>
  </w:style>
  <w:style w:type="paragraph" w:customStyle="1" w:styleId="6A8214D430D0420DB7A6A86FA8BBAEF51">
    <w:name w:val="6A8214D430D0420DB7A6A86FA8BBAEF51"/>
    <w:rsid w:val="007878F1"/>
    <w:rPr>
      <w:rFonts w:eastAsiaTheme="minorHAnsi"/>
      <w:kern w:val="0"/>
      <w:lang w:eastAsia="en-US"/>
      <w14:ligatures w14:val="none"/>
    </w:rPr>
  </w:style>
  <w:style w:type="paragraph" w:customStyle="1" w:styleId="452B65DD6C0B4728A8435D1C3784EA4C1">
    <w:name w:val="452B65DD6C0B4728A8435D1C3784EA4C1"/>
    <w:rsid w:val="007878F1"/>
    <w:rPr>
      <w:rFonts w:eastAsiaTheme="minorHAnsi"/>
      <w:kern w:val="0"/>
      <w:lang w:eastAsia="en-US"/>
      <w14:ligatures w14:val="none"/>
    </w:rPr>
  </w:style>
  <w:style w:type="paragraph" w:customStyle="1" w:styleId="2DDB8E5DF3064A95AD195C39CAAC606A1">
    <w:name w:val="2DDB8E5DF3064A95AD195C39CAAC606A1"/>
    <w:rsid w:val="007878F1"/>
    <w:rPr>
      <w:rFonts w:eastAsiaTheme="minorHAnsi"/>
      <w:kern w:val="0"/>
      <w:lang w:eastAsia="en-US"/>
      <w14:ligatures w14:val="none"/>
    </w:rPr>
  </w:style>
  <w:style w:type="paragraph" w:customStyle="1" w:styleId="4D30F0A97B8140DCBC051F31C657FE191">
    <w:name w:val="4D30F0A97B8140DCBC051F31C657FE191"/>
    <w:rsid w:val="007878F1"/>
    <w:rPr>
      <w:rFonts w:eastAsiaTheme="minorHAnsi"/>
      <w:kern w:val="0"/>
      <w:lang w:eastAsia="en-US"/>
      <w14:ligatures w14:val="none"/>
    </w:rPr>
  </w:style>
  <w:style w:type="paragraph" w:customStyle="1" w:styleId="006C2DC1CCC84C019A952E8A26471DA81">
    <w:name w:val="006C2DC1CCC84C019A952E8A26471DA81"/>
    <w:rsid w:val="007878F1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3.xml><?xml version="1.0" encoding="utf-8"?>
<ds:datastoreItem xmlns:ds="http://schemas.openxmlformats.org/officeDocument/2006/customXml" ds:itemID="{AD7A8DF6-DF57-4B7F-8393-4D108AD65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102</cp:revision>
  <dcterms:created xsi:type="dcterms:W3CDTF">2024-07-23T08:22:00Z</dcterms:created>
  <dcterms:modified xsi:type="dcterms:W3CDTF">2025-04-29T07:24:00Z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