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4E2" w:rsidRDefault="006354E2" w:rsidP="006354E2">
      <w:pPr>
        <w:pStyle w:val="NormalWeb"/>
        <w:shd w:val="clear" w:color="auto" w:fill="FFFFFF"/>
        <w:jc w:val="center"/>
        <w:rPr>
          <w:rFonts w:ascii="Arial" w:hAnsi="Arial" w:cs="Arial"/>
          <w:color w:val="000000"/>
          <w:sz w:val="27"/>
          <w:szCs w:val="27"/>
        </w:rPr>
      </w:pPr>
      <w:r>
        <w:rPr>
          <w:rFonts w:ascii="Verdana" w:hAnsi="Verdana" w:cs="Arial"/>
          <w:color w:val="000000"/>
          <w:sz w:val="20"/>
          <w:szCs w:val="20"/>
        </w:rPr>
        <w:t>ADMINISTRATION BOND</w:t>
      </w:r>
    </w:p>
    <w:p w:rsidR="006354E2" w:rsidRDefault="006354E2" w:rsidP="006354E2">
      <w:pPr>
        <w:pStyle w:val="NormalWeb"/>
        <w:shd w:val="clear" w:color="auto" w:fill="FFFFFF"/>
        <w:jc w:val="center"/>
        <w:rPr>
          <w:rFonts w:ascii="Verdana" w:hAnsi="Verdana" w:cs="Arial"/>
          <w:color w:val="000000"/>
          <w:sz w:val="20"/>
          <w:szCs w:val="20"/>
        </w:rPr>
      </w:pPr>
      <w:r>
        <w:rPr>
          <w:rFonts w:ascii="Verdana" w:hAnsi="Verdana" w:cs="Arial"/>
          <w:color w:val="000000"/>
          <w:sz w:val="20"/>
          <w:szCs w:val="20"/>
        </w:rPr>
        <w:t>THE HIGH COURT</w:t>
      </w:r>
    </w:p>
    <w:p w:rsidR="006354E2" w:rsidRPr="006354E2" w:rsidRDefault="006354E2" w:rsidP="006354E2">
      <w:pPr>
        <w:pStyle w:val="NormalWeb"/>
        <w:shd w:val="clear" w:color="auto" w:fill="FFFFFF"/>
        <w:jc w:val="center"/>
        <w:rPr>
          <w:rFonts w:ascii="Arial" w:hAnsi="Arial" w:cs="Arial"/>
          <w:color w:val="000000"/>
          <w:sz w:val="27"/>
          <w:szCs w:val="27"/>
        </w:rPr>
      </w:pPr>
      <w:r>
        <w:rPr>
          <w:rFonts w:ascii="Arial" w:hAnsi="Arial" w:cs="Arial"/>
          <w:color w:val="000000"/>
          <w:sz w:val="27"/>
          <w:szCs w:val="27"/>
        </w:rPr>
        <w:br/>
      </w:r>
      <w:r>
        <w:rPr>
          <w:rFonts w:ascii="Verdana" w:hAnsi="Verdana"/>
          <w:color w:val="000000"/>
          <w:sz w:val="20"/>
          <w:szCs w:val="20"/>
          <w:shd w:val="clear" w:color="auto" w:fill="FFFFFF"/>
        </w:rPr>
        <w:t>The Probate Office/The District Probate Registry at ........</w:t>
      </w:r>
      <w:r>
        <w:rPr>
          <w:rFonts w:ascii="Verdana" w:hAnsi="Verdana"/>
          <w:color w:val="000000"/>
          <w:sz w:val="20"/>
          <w:szCs w:val="20"/>
          <w:shd w:val="clear" w:color="auto" w:fill="FFFFFF"/>
        </w:rPr>
        <w:t>..............</w:t>
      </w:r>
    </w:p>
    <w:p w:rsidR="006354E2" w:rsidRDefault="006354E2" w:rsidP="006354E2">
      <w:pPr>
        <w:pStyle w:val="NormalWeb"/>
        <w:shd w:val="clear" w:color="auto" w:fill="FFFFFF"/>
        <w:rPr>
          <w:rFonts w:ascii="Verdana" w:hAnsi="Verdana" w:cs="Arial"/>
          <w:color w:val="000000"/>
          <w:sz w:val="20"/>
          <w:szCs w:val="20"/>
        </w:rPr>
      </w:pPr>
      <w:r>
        <w:rPr>
          <w:rFonts w:ascii="Verdana" w:hAnsi="Verdana" w:cs="Arial"/>
          <w:color w:val="000000"/>
          <w:sz w:val="20"/>
          <w:szCs w:val="20"/>
        </w:rPr>
        <w:t>I</w:t>
      </w:r>
      <w:r>
        <w:rPr>
          <w:rFonts w:ascii="Verdana" w:hAnsi="Verdana" w:cs="Arial"/>
          <w:color w:val="000000"/>
          <w:sz w:val="20"/>
          <w:szCs w:val="20"/>
        </w:rPr>
        <w:t> </w:t>
      </w:r>
      <w:r>
        <w:rPr>
          <w:rFonts w:ascii="Verdana" w:hAnsi="Verdana" w:cs="Arial"/>
          <w:color w:val="000000"/>
          <w:sz w:val="20"/>
          <w:szCs w:val="20"/>
          <w:vertAlign w:val="superscript"/>
        </w:rPr>
        <w:t> </w:t>
      </w:r>
      <w:r>
        <w:rPr>
          <w:rFonts w:ascii="Verdana" w:hAnsi="Verdana" w:cs="Arial"/>
          <w:color w:val="000000"/>
          <w:sz w:val="20"/>
          <w:szCs w:val="20"/>
        </w:rPr>
        <w:t xml:space="preserve">....................... </w:t>
      </w:r>
    </w:p>
    <w:p w:rsidR="006354E2" w:rsidRDefault="006354E2" w:rsidP="006354E2">
      <w:pPr>
        <w:pStyle w:val="NormalWeb"/>
        <w:shd w:val="clear" w:color="auto" w:fill="FFFFFF"/>
        <w:rPr>
          <w:rFonts w:ascii="Verdana" w:hAnsi="Verdana" w:cs="Arial"/>
          <w:color w:val="000000"/>
          <w:sz w:val="20"/>
          <w:szCs w:val="20"/>
        </w:rPr>
      </w:pPr>
      <w:r>
        <w:rPr>
          <w:rFonts w:ascii="Verdana" w:hAnsi="Verdana" w:cs="Arial"/>
          <w:color w:val="000000"/>
          <w:sz w:val="20"/>
          <w:szCs w:val="20"/>
        </w:rPr>
        <w:t>am</w:t>
      </w:r>
      <w:r>
        <w:rPr>
          <w:rFonts w:ascii="Verdana" w:hAnsi="Verdana" w:cs="Arial"/>
          <w:color w:val="000000"/>
          <w:sz w:val="20"/>
          <w:szCs w:val="20"/>
        </w:rPr>
        <w:t> liable in full to pay to the President of the High Court the sum of</w:t>
      </w:r>
      <w:r>
        <w:rPr>
          <w:rFonts w:ascii="Verdana" w:hAnsi="Verdana" w:cs="Arial"/>
          <w:color w:val="000000"/>
          <w:sz w:val="20"/>
          <w:szCs w:val="20"/>
        </w:rPr>
        <w:t>……………………………….</w:t>
      </w:r>
    </w:p>
    <w:p w:rsidR="006354E2" w:rsidRDefault="006354E2" w:rsidP="006354E2">
      <w:pPr>
        <w:pStyle w:val="NormalWeb"/>
        <w:shd w:val="clear" w:color="auto" w:fill="FFFFFF"/>
        <w:rPr>
          <w:rFonts w:ascii="Verdana" w:hAnsi="Verdana" w:cs="Arial"/>
          <w:color w:val="000000"/>
          <w:sz w:val="20"/>
          <w:szCs w:val="20"/>
        </w:rPr>
      </w:pPr>
      <w:r>
        <w:rPr>
          <w:rFonts w:ascii="Verdana" w:hAnsi="Verdana" w:cs="Arial"/>
          <w:color w:val="000000"/>
          <w:sz w:val="20"/>
          <w:szCs w:val="20"/>
        </w:rPr>
        <w:t xml:space="preserve">for which payment </w:t>
      </w:r>
      <w:r>
        <w:rPr>
          <w:rFonts w:ascii="Verdana" w:hAnsi="Verdana" w:cs="Arial"/>
          <w:color w:val="000000"/>
          <w:sz w:val="20"/>
          <w:szCs w:val="20"/>
        </w:rPr>
        <w:t>I</w:t>
      </w:r>
      <w:r>
        <w:rPr>
          <w:rFonts w:ascii="Verdana" w:hAnsi="Verdana" w:cs="Arial"/>
          <w:color w:val="000000"/>
          <w:sz w:val="20"/>
          <w:szCs w:val="20"/>
        </w:rPr>
        <w:t xml:space="preserve"> bind </w:t>
      </w:r>
      <w:r>
        <w:rPr>
          <w:rFonts w:ascii="Verdana" w:hAnsi="Verdana" w:cs="Arial"/>
          <w:color w:val="000000"/>
          <w:sz w:val="20"/>
          <w:szCs w:val="20"/>
        </w:rPr>
        <w:t xml:space="preserve">myself </w:t>
      </w:r>
      <w:r>
        <w:rPr>
          <w:rFonts w:ascii="Verdana" w:hAnsi="Verdana" w:cs="Arial"/>
          <w:color w:val="000000"/>
          <w:sz w:val="20"/>
          <w:szCs w:val="20"/>
        </w:rPr>
        <w:t xml:space="preserve">and </w:t>
      </w:r>
      <w:r>
        <w:rPr>
          <w:rFonts w:ascii="Verdana" w:hAnsi="Verdana" w:cs="Arial"/>
          <w:color w:val="000000"/>
          <w:sz w:val="20"/>
          <w:szCs w:val="20"/>
        </w:rPr>
        <w:t>my</w:t>
      </w:r>
      <w:r>
        <w:rPr>
          <w:rFonts w:ascii="Verdana" w:hAnsi="Verdana" w:cs="Arial"/>
          <w:color w:val="000000"/>
          <w:sz w:val="20"/>
          <w:szCs w:val="20"/>
        </w:rPr>
        <w:t> </w:t>
      </w:r>
      <w:r>
        <w:rPr>
          <w:rFonts w:ascii="Verdana" w:hAnsi="Verdana" w:cs="Arial"/>
          <w:color w:val="000000"/>
          <w:sz w:val="20"/>
          <w:szCs w:val="20"/>
        </w:rPr>
        <w:t xml:space="preserve">Executors and Administrators. </w:t>
      </w:r>
      <w:r>
        <w:rPr>
          <w:rFonts w:ascii="Verdana" w:hAnsi="Verdana" w:cs="Arial"/>
          <w:color w:val="000000"/>
          <w:sz w:val="20"/>
          <w:szCs w:val="20"/>
        </w:rPr>
        <w:t xml:space="preserve">Sealed with </w:t>
      </w:r>
      <w:r>
        <w:rPr>
          <w:rFonts w:ascii="Verdana" w:hAnsi="Verdana" w:cs="Arial"/>
          <w:color w:val="000000"/>
          <w:sz w:val="20"/>
          <w:szCs w:val="20"/>
        </w:rPr>
        <w:t>my</w:t>
      </w:r>
      <w:r>
        <w:rPr>
          <w:rFonts w:ascii="Verdana" w:hAnsi="Verdana" w:cs="Arial"/>
          <w:color w:val="000000"/>
          <w:sz w:val="20"/>
          <w:szCs w:val="20"/>
        </w:rPr>
        <w:t xml:space="preserve"> seal and dated the .......</w:t>
      </w:r>
      <w:r>
        <w:rPr>
          <w:rFonts w:ascii="Verdana" w:hAnsi="Verdana" w:cs="Arial"/>
          <w:color w:val="000000"/>
          <w:sz w:val="20"/>
          <w:szCs w:val="20"/>
        </w:rPr>
        <w:t>....</w:t>
      </w:r>
      <w:r>
        <w:rPr>
          <w:rFonts w:ascii="Verdana" w:hAnsi="Verdana" w:cs="Arial"/>
          <w:color w:val="000000"/>
          <w:sz w:val="20"/>
          <w:szCs w:val="20"/>
        </w:rPr>
        <w:t xml:space="preserve">day of </w:t>
      </w:r>
      <w:r>
        <w:rPr>
          <w:rFonts w:ascii="Verdana" w:hAnsi="Verdana" w:cs="Arial"/>
          <w:color w:val="000000"/>
          <w:sz w:val="20"/>
          <w:szCs w:val="20"/>
        </w:rPr>
        <w:t>…………………</w:t>
      </w:r>
      <w:r>
        <w:rPr>
          <w:rFonts w:ascii="Verdana" w:hAnsi="Verdana" w:cs="Arial"/>
          <w:color w:val="000000"/>
          <w:sz w:val="20"/>
          <w:szCs w:val="20"/>
        </w:rPr>
        <w:t xml:space="preserve">....... </w:t>
      </w:r>
      <w:r>
        <w:rPr>
          <w:rFonts w:ascii="Verdana" w:hAnsi="Verdana" w:cs="Arial"/>
          <w:color w:val="000000"/>
          <w:sz w:val="20"/>
          <w:szCs w:val="20"/>
        </w:rPr>
        <w:t>20</w:t>
      </w:r>
      <w:r>
        <w:rPr>
          <w:rFonts w:ascii="Verdana" w:hAnsi="Verdana" w:cs="Arial"/>
          <w:color w:val="000000"/>
          <w:sz w:val="20"/>
          <w:szCs w:val="20"/>
        </w:rPr>
        <w:t xml:space="preserve"> </w:t>
      </w:r>
      <w:r>
        <w:rPr>
          <w:rFonts w:ascii="Verdana" w:hAnsi="Verdana" w:cs="Arial"/>
          <w:color w:val="000000"/>
          <w:sz w:val="20"/>
          <w:szCs w:val="20"/>
        </w:rPr>
        <w:t xml:space="preserve">  </w:t>
      </w:r>
      <w:r>
        <w:rPr>
          <w:rFonts w:ascii="Verdana" w:hAnsi="Verdana" w:cs="Arial"/>
          <w:color w:val="000000"/>
          <w:sz w:val="20"/>
          <w:szCs w:val="20"/>
        </w:rPr>
        <w:t xml:space="preserve">. </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The condition of this obligation is that if the above-named </w:t>
      </w:r>
      <w:r>
        <w:rPr>
          <w:rFonts w:ascii="Verdana" w:hAnsi="Verdana" w:cs="Arial"/>
          <w:color w:val="000000"/>
          <w:sz w:val="20"/>
          <w:szCs w:val="20"/>
        </w:rPr>
        <w:t>……………………….</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the </w:t>
      </w:r>
      <w:r>
        <w:rPr>
          <w:rFonts w:ascii="Verdana" w:hAnsi="Verdana" w:cs="Arial"/>
          <w:color w:val="000000"/>
          <w:sz w:val="20"/>
          <w:szCs w:val="20"/>
        </w:rPr>
        <w:t xml:space="preserve">Administrator </w:t>
      </w:r>
      <w:r>
        <w:rPr>
          <w:rFonts w:ascii="Verdana" w:hAnsi="Verdana" w:cs="Arial"/>
          <w:color w:val="000000"/>
          <w:sz w:val="20"/>
          <w:szCs w:val="20"/>
        </w:rPr>
        <w:t>of </w:t>
      </w:r>
      <w:r>
        <w:rPr>
          <w:rFonts w:ascii="Verdana" w:hAnsi="Verdana" w:cs="Arial"/>
          <w:color w:val="000000"/>
          <w:sz w:val="20"/>
          <w:szCs w:val="20"/>
        </w:rPr>
        <w:t>……………………………………………………………………</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deceased, and the intended administrator/</w:t>
      </w:r>
      <w:proofErr w:type="spellStart"/>
      <w:r>
        <w:rPr>
          <w:rFonts w:ascii="Verdana" w:hAnsi="Verdana" w:cs="Arial"/>
          <w:color w:val="000000"/>
          <w:sz w:val="20"/>
          <w:szCs w:val="20"/>
        </w:rPr>
        <w:t>administratix</w:t>
      </w:r>
      <w:proofErr w:type="spellEnd"/>
      <w:r>
        <w:rPr>
          <w:rFonts w:ascii="Verdana" w:hAnsi="Verdana" w:cs="Arial"/>
          <w:color w:val="000000"/>
          <w:sz w:val="20"/>
          <w:szCs w:val="20"/>
        </w:rPr>
        <w:t xml:space="preserve"> of the estate of the said deceased,</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do, when lawfully called on in that behalf, make or cause to be made a true inventory of the said estate which has or shall come into his/her hands, possession or knowledge, or into the hands, possession or control of any other person for him/her;</w:t>
      </w:r>
    </w:p>
    <w:p w:rsidR="006354E2" w:rsidRDefault="006354E2" w:rsidP="006354E2">
      <w:pPr>
        <w:pStyle w:val="NormalWeb"/>
        <w:shd w:val="clear" w:color="auto" w:fill="FFFFFF"/>
        <w:rPr>
          <w:rFonts w:ascii="Verdana" w:hAnsi="Verdana" w:cs="Arial"/>
          <w:color w:val="000000"/>
          <w:sz w:val="20"/>
          <w:szCs w:val="20"/>
        </w:rPr>
      </w:pPr>
      <w:r>
        <w:rPr>
          <w:rFonts w:ascii="Verdana" w:hAnsi="Verdana" w:cs="Arial"/>
          <w:color w:val="000000"/>
          <w:sz w:val="20"/>
          <w:szCs w:val="20"/>
        </w:rPr>
        <w:t xml:space="preserve">do exhibit the said inventory or cause it to be exhibited in the Probate Office </w:t>
      </w:r>
    </w:p>
    <w:p w:rsidR="006354E2" w:rsidRDefault="006354E2" w:rsidP="006354E2">
      <w:pPr>
        <w:pStyle w:val="NormalWeb"/>
        <w:shd w:val="clear" w:color="auto" w:fill="FFFFFF"/>
        <w:rPr>
          <w:rFonts w:ascii="Verdana" w:hAnsi="Verdana" w:cs="Arial"/>
          <w:color w:val="000000"/>
          <w:sz w:val="20"/>
          <w:szCs w:val="20"/>
        </w:rPr>
      </w:pPr>
      <w:r>
        <w:rPr>
          <w:rFonts w:ascii="Verdana" w:hAnsi="Verdana" w:cs="Arial"/>
          <w:color w:val="000000"/>
          <w:sz w:val="20"/>
          <w:szCs w:val="20"/>
        </w:rPr>
        <w:t>(or in the district probate registry at .......</w:t>
      </w:r>
      <w:r>
        <w:rPr>
          <w:rFonts w:ascii="Verdana" w:hAnsi="Verdana" w:cs="Arial"/>
          <w:color w:val="000000"/>
          <w:sz w:val="20"/>
          <w:szCs w:val="20"/>
        </w:rPr>
        <w:t>......................................)</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whenever required by law to do so; do well and truly administer the said estate according to law, paying all the debts owed by the deceased at the time of his</w:t>
      </w:r>
      <w:r>
        <w:rPr>
          <w:rFonts w:ascii="Verdana" w:hAnsi="Verdana" w:cs="Arial"/>
          <w:color w:val="000000"/>
          <w:sz w:val="20"/>
          <w:szCs w:val="20"/>
        </w:rPr>
        <w:t>/her</w:t>
      </w:r>
      <w:r>
        <w:rPr>
          <w:rFonts w:ascii="Verdana" w:hAnsi="Verdana" w:cs="Arial"/>
          <w:color w:val="000000"/>
          <w:sz w:val="20"/>
          <w:szCs w:val="20"/>
        </w:rPr>
        <w:t xml:space="preserve"> death, all death duties payable in respect of the estate of the deceased for which the personal representative is accountable and all income tax and surtax payable out of the estate,</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distributing all shares in the estate to those entitled by law thereto and as the law requires him/her;</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and further, do make or cause to be made a true account of the said administration whenever required by law to do so;</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and further do, if so required, render and deliver up the letters of administration in the High Court if it shall hereafter appear that any will was made by the deceased which is exhibited in the said Court with a request that it be allowed and approved accordingly ;</w:t>
      </w:r>
    </w:p>
    <w:p w:rsidR="006354E2" w:rsidRDefault="006354E2" w:rsidP="006354E2">
      <w:pPr>
        <w:pStyle w:val="NormalWeb"/>
        <w:shd w:val="clear" w:color="auto" w:fill="FFFFFF"/>
        <w:rPr>
          <w:rFonts w:ascii="Arial" w:hAnsi="Arial" w:cs="Arial"/>
          <w:color w:val="000000"/>
          <w:sz w:val="27"/>
          <w:szCs w:val="27"/>
        </w:rPr>
      </w:pPr>
      <w:r>
        <w:rPr>
          <w:rFonts w:ascii="Verdana" w:hAnsi="Verdana" w:cs="Arial"/>
          <w:color w:val="000000"/>
          <w:sz w:val="20"/>
          <w:szCs w:val="20"/>
        </w:rPr>
        <w:t>then this obligation shall be void and no effect, but shall otherwise remain in full force and effect.</w:t>
      </w:r>
    </w:p>
    <w:tbl>
      <w:tblPr>
        <w:tblW w:w="0" w:type="auto"/>
        <w:tblCellSpacing w:w="0" w:type="dxa"/>
        <w:tblCellMar>
          <w:left w:w="0" w:type="dxa"/>
          <w:right w:w="0" w:type="dxa"/>
        </w:tblCellMar>
        <w:tblLook w:val="04A0" w:firstRow="1" w:lastRow="0" w:firstColumn="1" w:lastColumn="0" w:noHBand="0" w:noVBand="1"/>
      </w:tblPr>
      <w:tblGrid>
        <w:gridCol w:w="4920"/>
        <w:gridCol w:w="390"/>
        <w:gridCol w:w="1230"/>
      </w:tblGrid>
      <w:tr w:rsidR="006354E2" w:rsidTr="006354E2">
        <w:trPr>
          <w:tblCellSpacing w:w="0" w:type="dxa"/>
        </w:trPr>
        <w:tc>
          <w:tcPr>
            <w:tcW w:w="4920" w:type="dxa"/>
            <w:hideMark/>
          </w:tcPr>
          <w:p w:rsidR="006354E2" w:rsidRDefault="006354E2">
            <w:r>
              <w:rPr>
                <w:rFonts w:ascii="Verdana" w:hAnsi="Verdana"/>
                <w:sz w:val="20"/>
                <w:szCs w:val="20"/>
              </w:rPr>
              <w:lastRenderedPageBreak/>
              <w:t>Signed, Se</w:t>
            </w:r>
            <w:bookmarkStart w:id="0" w:name="_GoBack"/>
            <w:bookmarkEnd w:id="0"/>
            <w:r>
              <w:rPr>
                <w:rFonts w:ascii="Verdana" w:hAnsi="Verdana"/>
                <w:sz w:val="20"/>
                <w:szCs w:val="20"/>
              </w:rPr>
              <w:t>aled and Delivered by the within-named</w:t>
            </w:r>
          </w:p>
          <w:p w:rsidR="006354E2" w:rsidRDefault="006354E2">
            <w:pPr>
              <w:pStyle w:val="NormalWeb"/>
            </w:pPr>
            <w:r>
              <w:rPr>
                <w:rFonts w:ascii="Verdana" w:hAnsi="Verdana"/>
                <w:sz w:val="20"/>
                <w:szCs w:val="20"/>
              </w:rPr>
              <w:t>in the presence of .............</w:t>
            </w:r>
          </w:p>
          <w:p w:rsidR="006354E2" w:rsidRDefault="006354E2">
            <w:pPr>
              <w:pStyle w:val="NormalWeb"/>
            </w:pPr>
          </w:p>
        </w:tc>
        <w:tc>
          <w:tcPr>
            <w:tcW w:w="390" w:type="dxa"/>
            <w:hideMark/>
          </w:tcPr>
          <w:p w:rsidR="006354E2" w:rsidRDefault="006354E2">
            <w:r>
              <w:rPr>
                <w:rFonts w:ascii="Adobe Song Std L" w:hAnsi="Adobe Song Std L"/>
                <w:sz w:val="72"/>
                <w:szCs w:val="72"/>
              </w:rPr>
              <w:t>}</w:t>
            </w:r>
          </w:p>
        </w:tc>
        <w:tc>
          <w:tcPr>
            <w:tcW w:w="1230" w:type="dxa"/>
            <w:hideMark/>
          </w:tcPr>
          <w:p w:rsidR="006354E2" w:rsidRDefault="006354E2">
            <w:r>
              <w:rPr>
                <w:noProof/>
              </w:rPr>
              <w:drawing>
                <wp:inline distT="0" distB="0" distL="0" distR="0">
                  <wp:extent cx="552450" cy="514350"/>
                  <wp:effectExtent l="0" t="0" r="0" b="0"/>
                  <wp:docPr id="3" name="Picture 3" descr="http://www.courts.ie/rules.nsf/2b513051ef3462c980256db700399501/32ee12dcfbf03b7c80256f23006476e8/Content/1.2E70?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rules.nsf/2b513051ef3462c980256db700399501/32ee12dcfbf03b7c80256f23006476e8/Content/1.2E70?OpenElement&amp;FieldElemForma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r>
              <w:br/>
            </w:r>
            <w:r>
              <w:rPr>
                <w:noProof/>
              </w:rPr>
              <w:drawing>
                <wp:inline distT="0" distB="0" distL="0" distR="0">
                  <wp:extent cx="552450" cy="514350"/>
                  <wp:effectExtent l="0" t="0" r="0" b="0"/>
                  <wp:docPr id="2" name="Picture 2" descr="http://www.courts.ie/rules.nsf/2b513051ef3462c980256db700399501/32ee12dcfbf03b7c80256f23006476e8/Content/1.3F2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rules.nsf/2b513051ef3462c980256db700399501/32ee12dcfbf03b7c80256f23006476e8/Content/1.3F28?OpenElement&amp;FieldElemForma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r>
              <w:br/>
            </w:r>
            <w:r>
              <w:rPr>
                <w:noProof/>
              </w:rPr>
              <w:drawing>
                <wp:inline distT="0" distB="0" distL="0" distR="0">
                  <wp:extent cx="552450" cy="514350"/>
                  <wp:effectExtent l="0" t="0" r="0" b="0"/>
                  <wp:docPr id="1" name="Picture 1" descr="http://www.courts.ie/rules.nsf/2b513051ef3462c980256db700399501/32ee12dcfbf03b7c80256f23006476e8/Content/2.CC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rules.nsf/2b513051ef3462c980256db700399501/32ee12dcfbf03b7c80256f23006476e8/Content/2.CC6?OpenElement&amp;FieldElemForma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p>
        </w:tc>
      </w:tr>
    </w:tbl>
    <w:p w:rsidR="003E5EC9" w:rsidRDefault="006354E2"/>
    <w:sectPr w:rsidR="003E5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Song Std L">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E2"/>
    <w:rsid w:val="001D53B6"/>
    <w:rsid w:val="00614FA7"/>
    <w:rsid w:val="006354E2"/>
    <w:rsid w:val="00B54F84"/>
    <w:rsid w:val="00F972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A512"/>
  <w15:chartTrackingRefBased/>
  <w15:docId w15:val="{B8D42871-E237-4DE0-BF33-681A4910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3B6"/>
    <w:rPr>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54E2"/>
    <w:pPr>
      <w:spacing w:before="100" w:beforeAutospacing="1" w:after="100" w:afterAutospacing="1"/>
    </w:pPr>
  </w:style>
  <w:style w:type="paragraph" w:styleId="BalloonText">
    <w:name w:val="Balloon Text"/>
    <w:basedOn w:val="Normal"/>
    <w:link w:val="BalloonTextChar"/>
    <w:uiPriority w:val="99"/>
    <w:semiHidden/>
    <w:unhideWhenUsed/>
    <w:rsid w:val="00635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4E2"/>
    <w:rPr>
      <w:rFonts w:ascii="Segoe UI"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0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 Fidgeon</dc:creator>
  <cp:keywords/>
  <dc:description/>
  <cp:lastModifiedBy>Kevin P. Fidgeon</cp:lastModifiedBy>
  <cp:revision>1</cp:revision>
  <dcterms:created xsi:type="dcterms:W3CDTF">2020-02-28T16:01:00Z</dcterms:created>
  <dcterms:modified xsi:type="dcterms:W3CDTF">2020-02-28T16:07:00Z</dcterms:modified>
</cp:coreProperties>
</file>